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F76" w:rsidRPr="00EE4588" w:rsidRDefault="00A44B6E" w:rsidP="00186E32">
      <w:pPr>
        <w:spacing w:before="120" w:after="120" w:line="360" w:lineRule="auto"/>
        <w:jc w:val="center"/>
        <w:rPr>
          <w:rFonts w:ascii="Arial" w:hAnsi="Arial" w:cs="Arial"/>
          <w:b/>
        </w:rPr>
      </w:pPr>
      <w:r>
        <w:rPr>
          <w:rFonts w:ascii="Arial" w:hAnsi="Arial" w:cs="Arial"/>
          <w:b/>
        </w:rPr>
        <w:t xml:space="preserve">ANEXO I - </w:t>
      </w:r>
      <w:r w:rsidR="00D10F76" w:rsidRPr="00EE4588">
        <w:rPr>
          <w:rFonts w:ascii="Arial" w:hAnsi="Arial" w:cs="Arial"/>
          <w:b/>
        </w:rPr>
        <w:t>TERMO DE REFERÊNCIA</w:t>
      </w:r>
    </w:p>
    <w:p w:rsidR="00D10F76" w:rsidRPr="00EE4588" w:rsidRDefault="003001EF" w:rsidP="00186E32">
      <w:pPr>
        <w:spacing w:before="120" w:after="120" w:line="360" w:lineRule="auto"/>
        <w:jc w:val="both"/>
        <w:rPr>
          <w:rFonts w:ascii="Arial" w:hAnsi="Arial" w:cs="Arial"/>
          <w:b/>
        </w:rPr>
      </w:pPr>
      <w:r w:rsidRPr="00EE4588">
        <w:rPr>
          <w:rFonts w:ascii="Arial" w:hAnsi="Arial" w:cs="Arial"/>
          <w:b/>
        </w:rPr>
        <w:t>CAPITULO I</w:t>
      </w:r>
      <w:r w:rsidR="00D10F76" w:rsidRPr="00EE4588">
        <w:rPr>
          <w:rFonts w:ascii="Arial" w:hAnsi="Arial" w:cs="Arial"/>
          <w:b/>
        </w:rPr>
        <w:t xml:space="preserve"> –</w:t>
      </w:r>
      <w:r w:rsidRPr="00EE4588">
        <w:rPr>
          <w:rFonts w:ascii="Arial" w:hAnsi="Arial" w:cs="Arial"/>
          <w:b/>
        </w:rPr>
        <w:t xml:space="preserve"> DO</w:t>
      </w:r>
      <w:r w:rsidR="00D10F76" w:rsidRPr="00EE4588">
        <w:rPr>
          <w:rFonts w:ascii="Arial" w:hAnsi="Arial" w:cs="Arial"/>
          <w:b/>
        </w:rPr>
        <w:t xml:space="preserve"> OBJETO</w:t>
      </w:r>
    </w:p>
    <w:p w:rsidR="00EA7ACF" w:rsidRPr="00EE4588" w:rsidRDefault="00EA7ACF" w:rsidP="00EA7ACF">
      <w:pPr>
        <w:spacing w:before="120" w:after="120" w:line="360" w:lineRule="auto"/>
        <w:jc w:val="both"/>
        <w:rPr>
          <w:rFonts w:ascii="Arial" w:hAnsi="Arial" w:cs="Arial"/>
          <w:color w:val="1F497D" w:themeColor="text2"/>
        </w:rPr>
      </w:pPr>
      <w:r w:rsidRPr="00EE4588">
        <w:rPr>
          <w:rFonts w:ascii="Arial" w:hAnsi="Arial" w:cs="Arial"/>
          <w:color w:val="1F497D" w:themeColor="text2"/>
        </w:rPr>
        <w:t>1. Contratação de empresa especializada para a prestação de serviço de gestão patrimonial, compreendendo os serviços de avaliação de bens móveis e imóveis e inventário de bens patrimoniais e dentre outros serviços correlatos, necessários à plena organização do Patrimônio de bens do Conselho Regional de Enfermagem do Mato Grosso do Sul respeitado as especificações constantes neste Termo de Referência.</w:t>
      </w:r>
    </w:p>
    <w:p w:rsidR="006838A3" w:rsidRPr="00EE4588" w:rsidRDefault="004D6E8A" w:rsidP="00186E32">
      <w:pPr>
        <w:spacing w:before="120" w:after="120" w:line="360" w:lineRule="auto"/>
        <w:jc w:val="both"/>
        <w:rPr>
          <w:rFonts w:ascii="Arial" w:hAnsi="Arial" w:cs="Arial"/>
          <w:b/>
        </w:rPr>
      </w:pPr>
      <w:r w:rsidRPr="00EE4588">
        <w:rPr>
          <w:rFonts w:ascii="Arial" w:hAnsi="Arial" w:cs="Arial"/>
          <w:b/>
        </w:rPr>
        <w:t>CAPITULO II</w:t>
      </w:r>
      <w:r w:rsidR="006838A3" w:rsidRPr="00EE4588">
        <w:rPr>
          <w:rFonts w:ascii="Arial" w:hAnsi="Arial" w:cs="Arial"/>
          <w:b/>
        </w:rPr>
        <w:t xml:space="preserve"> – </w:t>
      </w:r>
      <w:r w:rsidR="00816923" w:rsidRPr="00EE4588">
        <w:rPr>
          <w:rFonts w:ascii="Arial" w:hAnsi="Arial" w:cs="Arial"/>
          <w:b/>
        </w:rPr>
        <w:t>DAS ESPECIFICAÇÕES DO OBJETO</w:t>
      </w:r>
    </w:p>
    <w:p w:rsidR="006838A3" w:rsidRPr="00EE4588" w:rsidRDefault="006838A3" w:rsidP="00186E32">
      <w:pPr>
        <w:spacing w:before="120" w:after="120" w:line="360" w:lineRule="auto"/>
        <w:jc w:val="both"/>
        <w:rPr>
          <w:rFonts w:ascii="Arial" w:hAnsi="Arial" w:cs="Arial"/>
        </w:rPr>
      </w:pPr>
      <w:r w:rsidRPr="00EE4588">
        <w:rPr>
          <w:rFonts w:ascii="Arial" w:hAnsi="Arial" w:cs="Arial"/>
        </w:rPr>
        <w:t xml:space="preserve">1.  </w:t>
      </w:r>
      <w:r w:rsidR="004D6E8A" w:rsidRPr="00EE4588">
        <w:rPr>
          <w:rFonts w:ascii="Arial" w:hAnsi="Arial" w:cs="Arial"/>
        </w:rPr>
        <w:t>Quadro descritivo:</w:t>
      </w:r>
    </w:p>
    <w:tbl>
      <w:tblPr>
        <w:tblStyle w:val="Tabelacomgrade"/>
        <w:tblW w:w="10206" w:type="dxa"/>
        <w:tblInd w:w="108" w:type="dxa"/>
        <w:tblLayout w:type="fixed"/>
        <w:tblLook w:val="04A0" w:firstRow="1" w:lastRow="0" w:firstColumn="1" w:lastColumn="0" w:noHBand="0" w:noVBand="1"/>
      </w:tblPr>
      <w:tblGrid>
        <w:gridCol w:w="1134"/>
        <w:gridCol w:w="7088"/>
        <w:gridCol w:w="1984"/>
      </w:tblGrid>
      <w:tr w:rsidR="00EA7ACF" w:rsidRPr="00EE4588" w:rsidTr="00EA7ACF">
        <w:tc>
          <w:tcPr>
            <w:tcW w:w="1134" w:type="dxa"/>
            <w:vAlign w:val="center"/>
          </w:tcPr>
          <w:p w:rsidR="00EA7ACF" w:rsidRPr="00EE4588" w:rsidRDefault="00EA7ACF" w:rsidP="00EA7ACF">
            <w:pPr>
              <w:jc w:val="center"/>
              <w:rPr>
                <w:rFonts w:ascii="Arial" w:hAnsi="Arial" w:cs="Arial"/>
                <w:b/>
              </w:rPr>
            </w:pPr>
            <w:r w:rsidRPr="00EE4588">
              <w:rPr>
                <w:rFonts w:ascii="Arial" w:hAnsi="Arial" w:cs="Arial"/>
                <w:b/>
              </w:rPr>
              <w:t>Item</w:t>
            </w:r>
          </w:p>
        </w:tc>
        <w:tc>
          <w:tcPr>
            <w:tcW w:w="7088" w:type="dxa"/>
            <w:vAlign w:val="center"/>
          </w:tcPr>
          <w:p w:rsidR="00EA7ACF" w:rsidRPr="00EE4588" w:rsidRDefault="00EA7ACF" w:rsidP="00EA7ACF">
            <w:pPr>
              <w:ind w:right="-1383"/>
              <w:jc w:val="center"/>
              <w:rPr>
                <w:rFonts w:ascii="Arial" w:hAnsi="Arial" w:cs="Arial"/>
                <w:b/>
              </w:rPr>
            </w:pPr>
            <w:r w:rsidRPr="00EE4588">
              <w:rPr>
                <w:rFonts w:ascii="Arial" w:hAnsi="Arial" w:cs="Arial"/>
                <w:b/>
              </w:rPr>
              <w:t>Descrição dos serviços</w:t>
            </w:r>
          </w:p>
        </w:tc>
        <w:tc>
          <w:tcPr>
            <w:tcW w:w="1984" w:type="dxa"/>
            <w:vAlign w:val="center"/>
          </w:tcPr>
          <w:p w:rsidR="00EA7ACF" w:rsidRPr="00EE4588" w:rsidRDefault="00EA7ACF" w:rsidP="00EA7ACF">
            <w:pPr>
              <w:jc w:val="center"/>
              <w:rPr>
                <w:rFonts w:ascii="Arial" w:hAnsi="Arial" w:cs="Arial"/>
                <w:b/>
              </w:rPr>
            </w:pPr>
            <w:r w:rsidRPr="00EE4588">
              <w:rPr>
                <w:rFonts w:ascii="Arial" w:hAnsi="Arial" w:cs="Arial"/>
                <w:b/>
              </w:rPr>
              <w:t>Quant. estimada de bens para serem avaliados</w:t>
            </w:r>
          </w:p>
        </w:tc>
      </w:tr>
      <w:tr w:rsidR="00EA7ACF" w:rsidRPr="00EE4588" w:rsidTr="00EA7ACF">
        <w:trPr>
          <w:trHeight w:val="2459"/>
        </w:trPr>
        <w:tc>
          <w:tcPr>
            <w:tcW w:w="1134" w:type="dxa"/>
            <w:vAlign w:val="center"/>
          </w:tcPr>
          <w:p w:rsidR="00EA7ACF" w:rsidRPr="00EE4588" w:rsidRDefault="00EA7ACF" w:rsidP="00EA7ACF">
            <w:pPr>
              <w:jc w:val="center"/>
              <w:rPr>
                <w:rFonts w:ascii="Arial" w:hAnsi="Arial" w:cs="Arial"/>
              </w:rPr>
            </w:pPr>
            <w:r w:rsidRPr="00EE4588">
              <w:rPr>
                <w:rFonts w:ascii="Arial" w:hAnsi="Arial" w:cs="Arial"/>
              </w:rPr>
              <w:t>01</w:t>
            </w:r>
          </w:p>
          <w:p w:rsidR="00EA7ACF" w:rsidRPr="00EE4588" w:rsidRDefault="00EA7ACF" w:rsidP="00EA7ACF">
            <w:pPr>
              <w:rPr>
                <w:rFonts w:ascii="Arial" w:hAnsi="Arial" w:cs="Arial"/>
              </w:rPr>
            </w:pPr>
          </w:p>
          <w:p w:rsidR="00EA7ACF" w:rsidRPr="00EE4588" w:rsidRDefault="00EA7ACF" w:rsidP="00EA7ACF">
            <w:pPr>
              <w:rPr>
                <w:rFonts w:ascii="Arial" w:hAnsi="Arial" w:cs="Arial"/>
              </w:rPr>
            </w:pPr>
          </w:p>
        </w:tc>
        <w:tc>
          <w:tcPr>
            <w:tcW w:w="7088" w:type="dxa"/>
            <w:vAlign w:val="center"/>
          </w:tcPr>
          <w:p w:rsidR="00EA7ACF" w:rsidRPr="00EE4588" w:rsidRDefault="00EA7ACF" w:rsidP="00EA7ACF">
            <w:pPr>
              <w:jc w:val="both"/>
              <w:rPr>
                <w:rFonts w:ascii="Arial" w:hAnsi="Arial" w:cs="Arial"/>
              </w:rPr>
            </w:pPr>
            <w:r w:rsidRPr="00EE4588">
              <w:rPr>
                <w:rFonts w:ascii="Arial" w:hAnsi="Arial" w:cs="Arial"/>
              </w:rPr>
              <w:t xml:space="preserve">Prestação de serviços profissionais de levantamento patrimonial; catalogação; etiquetamento com o fornecimento de etiquetas; elaboração de registro fotográfico; elaboração de relatórios inclusive dos inservíveis; de todos os bens móveis; imóveis; terrenos; edificações e benfeitorias; veículos; computadores e periféricos; móveis; utensílios e demais itens pertencentes ao </w:t>
            </w:r>
            <w:proofErr w:type="spellStart"/>
            <w:r w:rsidRPr="00EE4588">
              <w:rPr>
                <w:rFonts w:ascii="Arial" w:hAnsi="Arial" w:cs="Arial"/>
              </w:rPr>
              <w:t>Coren</w:t>
            </w:r>
            <w:proofErr w:type="spellEnd"/>
            <w:r w:rsidRPr="00EE4588">
              <w:rPr>
                <w:rFonts w:ascii="Arial" w:hAnsi="Arial" w:cs="Arial"/>
              </w:rPr>
              <w:t xml:space="preserve">/MS. </w:t>
            </w:r>
          </w:p>
          <w:p w:rsidR="00EA7ACF" w:rsidRPr="00EE4588" w:rsidRDefault="00EA7ACF" w:rsidP="00EA7ACF">
            <w:pPr>
              <w:jc w:val="both"/>
              <w:rPr>
                <w:rFonts w:ascii="Arial" w:hAnsi="Arial" w:cs="Arial"/>
              </w:rPr>
            </w:pPr>
            <w:r w:rsidRPr="00EE4588">
              <w:rPr>
                <w:rFonts w:ascii="Arial" w:hAnsi="Arial" w:cs="Arial"/>
              </w:rPr>
              <w:t>Devidamente acrescidos de suas respectivas depreciações e avaliações atualizadas bem como dar suporte na organização e adequação na legislação vigente.</w:t>
            </w:r>
          </w:p>
        </w:tc>
        <w:tc>
          <w:tcPr>
            <w:tcW w:w="1984" w:type="dxa"/>
            <w:vAlign w:val="center"/>
          </w:tcPr>
          <w:p w:rsidR="00EA7ACF" w:rsidRPr="00EE4588" w:rsidRDefault="00EA7ACF" w:rsidP="00EA7ACF">
            <w:pPr>
              <w:rPr>
                <w:rFonts w:ascii="Arial" w:hAnsi="Arial" w:cs="Arial"/>
              </w:rPr>
            </w:pPr>
            <w:r w:rsidRPr="00EE4588">
              <w:rPr>
                <w:rFonts w:ascii="Arial" w:hAnsi="Arial" w:cs="Arial"/>
              </w:rPr>
              <w:t>1.500 itens estimados</w:t>
            </w:r>
          </w:p>
        </w:tc>
      </w:tr>
    </w:tbl>
    <w:p w:rsidR="00EA7ACF" w:rsidRPr="00EE4588" w:rsidRDefault="00353FD7" w:rsidP="00186E32">
      <w:pPr>
        <w:spacing w:before="120" w:after="120" w:line="360" w:lineRule="auto"/>
        <w:jc w:val="both"/>
        <w:rPr>
          <w:rFonts w:ascii="Arial" w:hAnsi="Arial" w:cs="Arial"/>
        </w:rPr>
      </w:pPr>
      <w:r w:rsidRPr="00EE4588">
        <w:rPr>
          <w:rFonts w:ascii="Arial" w:hAnsi="Arial" w:cs="Arial"/>
        </w:rPr>
        <w:t xml:space="preserve">2. Os quantitativos do quadro a cima são estimativos, e o CONTRATADO deverá informar o valor por item a ser avaliado, sendo assim o </w:t>
      </w:r>
      <w:proofErr w:type="spellStart"/>
      <w:r w:rsidRPr="00EE4588">
        <w:rPr>
          <w:rFonts w:ascii="Arial" w:hAnsi="Arial" w:cs="Arial"/>
        </w:rPr>
        <w:t>Coren</w:t>
      </w:r>
      <w:proofErr w:type="spellEnd"/>
      <w:r w:rsidRPr="00EE4588">
        <w:rPr>
          <w:rFonts w:ascii="Arial" w:hAnsi="Arial" w:cs="Arial"/>
        </w:rPr>
        <w:t>/MS pagará apenas pelo serviço efetivamente realizado, quantitativo determinado após a entrega do relatório, considerando a atual impossibilidade de levantamento preciso no que tange ao quantitativo de bens permanentes a serem inventariados.</w:t>
      </w:r>
    </w:p>
    <w:p w:rsidR="00EA7ACF" w:rsidRPr="00EE4588" w:rsidRDefault="004D6E8A" w:rsidP="00EA7ACF">
      <w:pPr>
        <w:spacing w:before="120" w:after="120" w:line="360" w:lineRule="auto"/>
        <w:jc w:val="both"/>
        <w:rPr>
          <w:rFonts w:ascii="Arial" w:hAnsi="Arial" w:cs="Arial"/>
          <w:b/>
        </w:rPr>
      </w:pPr>
      <w:r w:rsidRPr="00EE4588">
        <w:rPr>
          <w:rFonts w:ascii="Arial" w:hAnsi="Arial" w:cs="Arial"/>
          <w:b/>
        </w:rPr>
        <w:t>CAPITULO II</w:t>
      </w:r>
      <w:r w:rsidR="00DA2CAA" w:rsidRPr="00EE4588">
        <w:rPr>
          <w:rFonts w:ascii="Arial" w:hAnsi="Arial" w:cs="Arial"/>
          <w:b/>
        </w:rPr>
        <w:t>I</w:t>
      </w:r>
      <w:r w:rsidRPr="00EE4588">
        <w:rPr>
          <w:rFonts w:ascii="Arial" w:hAnsi="Arial" w:cs="Arial"/>
          <w:b/>
        </w:rPr>
        <w:t xml:space="preserve"> – DA JUSTIFICATIVA</w:t>
      </w:r>
    </w:p>
    <w:p w:rsidR="00EA7ACF" w:rsidRPr="00EE4588" w:rsidRDefault="00EA7ACF" w:rsidP="00EA7ACF">
      <w:pPr>
        <w:spacing w:before="120" w:after="120" w:line="360" w:lineRule="auto"/>
        <w:jc w:val="both"/>
        <w:rPr>
          <w:rFonts w:ascii="Arial" w:hAnsi="Arial" w:cs="Arial"/>
          <w:b/>
        </w:rPr>
      </w:pPr>
      <w:r w:rsidRPr="00EE4588">
        <w:rPr>
          <w:rFonts w:ascii="Arial" w:hAnsi="Arial" w:cs="Arial"/>
          <w:color w:val="1F497D" w:themeColor="text2"/>
        </w:rPr>
        <w:t>1. A contratação do serviço se faz necessária para o gerenciamento eficaz dos bens do ativo permanente do COREN-MS, com o levantamento de todo o patrimônio móvel e imóvel.</w:t>
      </w:r>
    </w:p>
    <w:p w:rsidR="00EA7ACF" w:rsidRPr="00EE4588" w:rsidRDefault="00EA7ACF" w:rsidP="00EA7ACF">
      <w:pPr>
        <w:spacing w:before="120" w:after="120" w:line="360" w:lineRule="auto"/>
        <w:jc w:val="both"/>
        <w:rPr>
          <w:rFonts w:ascii="Arial" w:hAnsi="Arial" w:cs="Arial"/>
          <w:color w:val="1F497D" w:themeColor="text2"/>
        </w:rPr>
      </w:pPr>
      <w:r w:rsidRPr="00EE4588">
        <w:rPr>
          <w:rFonts w:ascii="Arial" w:hAnsi="Arial" w:cs="Arial"/>
          <w:color w:val="1F497D" w:themeColor="text2"/>
        </w:rPr>
        <w:t>2. Diante da falta de pessoal capacitado para a realização do inventário de bens e outros serviços correlatos, faz-se necessária a presente contratação. No que se refere aos regimes de empreitada e aos critérios de adjudicação escolhidos, cabe ressaltar que tais foram adotados observando-se a necessária obtenção da proposta mais vantajosa à Administração, bem como diante da impossibilidade de levantamento preciso no que tange ao quantitativo de bens permanentes a serem inventariados.</w:t>
      </w:r>
    </w:p>
    <w:p w:rsidR="004D6E8A" w:rsidRPr="00EE4588" w:rsidRDefault="00DA2CAA" w:rsidP="00EA7ACF">
      <w:pPr>
        <w:spacing w:before="120" w:after="120" w:line="360" w:lineRule="auto"/>
        <w:jc w:val="both"/>
        <w:rPr>
          <w:rFonts w:ascii="Arial" w:hAnsi="Arial" w:cs="Arial"/>
          <w:b/>
        </w:rPr>
      </w:pPr>
      <w:r w:rsidRPr="00EE4588">
        <w:rPr>
          <w:rFonts w:ascii="Arial" w:hAnsi="Arial" w:cs="Arial"/>
          <w:b/>
        </w:rPr>
        <w:t xml:space="preserve">CAPITULO </w:t>
      </w:r>
      <w:r w:rsidR="004D6E8A" w:rsidRPr="00EE4588">
        <w:rPr>
          <w:rFonts w:ascii="Arial" w:hAnsi="Arial" w:cs="Arial"/>
          <w:b/>
        </w:rPr>
        <w:t>I</w:t>
      </w:r>
      <w:r w:rsidRPr="00EE4588">
        <w:rPr>
          <w:rFonts w:ascii="Arial" w:hAnsi="Arial" w:cs="Arial"/>
          <w:b/>
        </w:rPr>
        <w:t>V</w:t>
      </w:r>
      <w:r w:rsidR="004D6E8A" w:rsidRPr="00EE4588">
        <w:rPr>
          <w:rFonts w:ascii="Arial" w:hAnsi="Arial" w:cs="Arial"/>
          <w:b/>
        </w:rPr>
        <w:t>- DOS SERVIÇOS</w:t>
      </w:r>
    </w:p>
    <w:p w:rsidR="00417036" w:rsidRPr="00EE4588" w:rsidRDefault="00417036" w:rsidP="00417036">
      <w:pPr>
        <w:spacing w:before="120" w:after="120" w:line="360" w:lineRule="auto"/>
        <w:jc w:val="both"/>
        <w:rPr>
          <w:rFonts w:ascii="Arial" w:hAnsi="Arial" w:cs="Arial"/>
        </w:rPr>
      </w:pPr>
      <w:r w:rsidRPr="00EE4588">
        <w:rPr>
          <w:rFonts w:ascii="Arial" w:hAnsi="Arial" w:cs="Arial"/>
        </w:rPr>
        <w:t>1. Da Execução dos serviços de Avaliação Patrimonial</w:t>
      </w:r>
    </w:p>
    <w:p w:rsidR="00417036" w:rsidRPr="00EE4588" w:rsidRDefault="00417036" w:rsidP="00417036">
      <w:pPr>
        <w:spacing w:before="120" w:after="120" w:line="360" w:lineRule="auto"/>
        <w:ind w:left="567"/>
        <w:jc w:val="both"/>
        <w:rPr>
          <w:rFonts w:ascii="Arial" w:hAnsi="Arial" w:cs="Arial"/>
        </w:rPr>
      </w:pPr>
      <w:r w:rsidRPr="00EE4588">
        <w:rPr>
          <w:rFonts w:ascii="Arial" w:hAnsi="Arial" w:cs="Arial"/>
        </w:rPr>
        <w:t>1.1. A contratada deverá estabelecer os valores atuais de reposição, depreciação e mercado de todos os bens que compõem o patrimônio do Core/MS, determinando seu valor patrimonial.</w:t>
      </w:r>
    </w:p>
    <w:p w:rsidR="00417036" w:rsidRPr="00EE4588" w:rsidRDefault="00417036" w:rsidP="00417036">
      <w:pPr>
        <w:spacing w:before="120" w:after="120" w:line="360" w:lineRule="auto"/>
        <w:ind w:left="1134"/>
        <w:jc w:val="both"/>
        <w:rPr>
          <w:rFonts w:ascii="Arial" w:hAnsi="Arial" w:cs="Arial"/>
        </w:rPr>
      </w:pPr>
      <w:r w:rsidRPr="00EE4588">
        <w:rPr>
          <w:rFonts w:ascii="Arial" w:hAnsi="Arial" w:cs="Arial"/>
        </w:rPr>
        <w:t>A) O valor patrimonial do bem deverá ser estabelecido através de cotação e pesquisas de mercado com fabricantes nacionais e estrangeiros, revendedores e construtores;</w:t>
      </w:r>
    </w:p>
    <w:p w:rsidR="00417036" w:rsidRPr="00EE4588" w:rsidRDefault="00417036" w:rsidP="00417036">
      <w:pPr>
        <w:spacing w:before="120" w:after="120" w:line="360" w:lineRule="auto"/>
        <w:ind w:left="1134"/>
        <w:jc w:val="both"/>
        <w:rPr>
          <w:rFonts w:ascii="Arial" w:hAnsi="Arial" w:cs="Arial"/>
        </w:rPr>
      </w:pPr>
      <w:r w:rsidRPr="00EE4588">
        <w:rPr>
          <w:rFonts w:ascii="Arial" w:hAnsi="Arial" w:cs="Arial"/>
        </w:rPr>
        <w:lastRenderedPageBreak/>
        <w:t xml:space="preserve">B) No valor patrimonial do bem deverão estar incluídos todos os custos secundários envolvidos na instalação e funcionamento de um bem (fretes, impostos, montagens, seguros para transporte, execução de bases, </w:t>
      </w:r>
      <w:proofErr w:type="spellStart"/>
      <w:r w:rsidRPr="00EE4588">
        <w:rPr>
          <w:rFonts w:ascii="Arial" w:hAnsi="Arial" w:cs="Arial"/>
        </w:rPr>
        <w:t>etc</w:t>
      </w:r>
      <w:proofErr w:type="spellEnd"/>
      <w:r w:rsidRPr="00EE4588">
        <w:rPr>
          <w:rFonts w:ascii="Arial" w:hAnsi="Arial" w:cs="Arial"/>
        </w:rPr>
        <w:t>);</w:t>
      </w:r>
    </w:p>
    <w:p w:rsidR="00417036" w:rsidRPr="00EE4588" w:rsidRDefault="00417036" w:rsidP="00417036">
      <w:pPr>
        <w:spacing w:before="120" w:after="120" w:line="360" w:lineRule="auto"/>
        <w:ind w:left="1134"/>
        <w:jc w:val="both"/>
        <w:rPr>
          <w:rFonts w:ascii="Arial" w:hAnsi="Arial" w:cs="Arial"/>
        </w:rPr>
      </w:pPr>
      <w:r w:rsidRPr="00EE4588">
        <w:rPr>
          <w:rFonts w:ascii="Arial" w:hAnsi="Arial" w:cs="Arial"/>
        </w:rPr>
        <w:t>C) Deverão ser feitas vistorias “in loco” por profissionais capacitados, com larga experiência no ramo, para descrição e caracterização individual de cada item, e definição instantânea da depreciação física;</w:t>
      </w:r>
    </w:p>
    <w:p w:rsidR="00417036" w:rsidRPr="00EE4588" w:rsidRDefault="00417036" w:rsidP="00417036">
      <w:pPr>
        <w:spacing w:before="120" w:after="120" w:line="360" w:lineRule="auto"/>
        <w:ind w:left="1134"/>
        <w:jc w:val="both"/>
        <w:rPr>
          <w:rFonts w:ascii="Arial" w:hAnsi="Arial" w:cs="Arial"/>
        </w:rPr>
      </w:pPr>
      <w:r w:rsidRPr="00EE4588">
        <w:rPr>
          <w:rFonts w:ascii="Arial" w:hAnsi="Arial" w:cs="Arial"/>
        </w:rPr>
        <w:t>D) Deverão ser utilizados métodos de avaliação consagrados;</w:t>
      </w:r>
    </w:p>
    <w:p w:rsidR="00417036" w:rsidRPr="00EE4588" w:rsidRDefault="00417036" w:rsidP="00417036">
      <w:pPr>
        <w:spacing w:before="120" w:after="120" w:line="360" w:lineRule="auto"/>
        <w:ind w:left="1134"/>
        <w:jc w:val="both"/>
        <w:rPr>
          <w:rFonts w:ascii="Arial" w:hAnsi="Arial" w:cs="Arial"/>
        </w:rPr>
      </w:pPr>
      <w:r w:rsidRPr="00EE4588">
        <w:rPr>
          <w:rFonts w:ascii="Arial" w:hAnsi="Arial" w:cs="Arial"/>
        </w:rPr>
        <w:t>E) Os critérios de avaliação e metodologias utilizadas deverão estar de acordo com a ABNT, IBAPE e Normas Contábeis;</w:t>
      </w:r>
    </w:p>
    <w:p w:rsidR="00417036" w:rsidRPr="00EE4588" w:rsidRDefault="00417036" w:rsidP="00417036">
      <w:pPr>
        <w:spacing w:before="120" w:after="120" w:line="360" w:lineRule="auto"/>
        <w:ind w:left="1134"/>
        <w:jc w:val="both"/>
        <w:rPr>
          <w:rFonts w:ascii="Arial" w:hAnsi="Arial" w:cs="Arial"/>
        </w:rPr>
      </w:pPr>
      <w:r w:rsidRPr="00EE4588">
        <w:rPr>
          <w:rFonts w:ascii="Arial" w:hAnsi="Arial" w:cs="Arial"/>
        </w:rPr>
        <w:t>F) Deverá ser apresentado um laudo analítico final contendo, fichas de cotação e estrutura aceita pelos diversos órgãos regulatórios e financeiros do país.</w:t>
      </w:r>
    </w:p>
    <w:p w:rsidR="00417036" w:rsidRPr="00EE4588" w:rsidRDefault="00417036" w:rsidP="00417036">
      <w:pPr>
        <w:spacing w:before="120" w:after="120" w:line="360" w:lineRule="auto"/>
        <w:jc w:val="both"/>
        <w:rPr>
          <w:rFonts w:ascii="Arial" w:hAnsi="Arial" w:cs="Arial"/>
        </w:rPr>
      </w:pPr>
      <w:r w:rsidRPr="00EE4588">
        <w:rPr>
          <w:rFonts w:ascii="Arial" w:hAnsi="Arial" w:cs="Arial"/>
        </w:rPr>
        <w:t>2. O serviço de inventário físico deverá ser dividido em 03 (três) etapas, sendo elas:</w:t>
      </w:r>
    </w:p>
    <w:p w:rsidR="00417036" w:rsidRPr="00EE4588" w:rsidRDefault="00417036" w:rsidP="00417036">
      <w:pPr>
        <w:spacing w:before="120" w:after="120" w:line="360" w:lineRule="auto"/>
        <w:ind w:left="567"/>
        <w:jc w:val="both"/>
        <w:rPr>
          <w:rFonts w:ascii="Arial" w:hAnsi="Arial" w:cs="Arial"/>
        </w:rPr>
      </w:pPr>
      <w:r w:rsidRPr="00EE4588">
        <w:rPr>
          <w:rFonts w:ascii="Arial" w:hAnsi="Arial" w:cs="Arial"/>
        </w:rPr>
        <w:t>2.1. Planejamento estratégico;</w:t>
      </w:r>
    </w:p>
    <w:p w:rsidR="00417036" w:rsidRPr="00EE4588" w:rsidRDefault="00417036" w:rsidP="00417036">
      <w:pPr>
        <w:spacing w:before="120" w:after="120" w:line="360" w:lineRule="auto"/>
        <w:ind w:left="567"/>
        <w:jc w:val="both"/>
        <w:rPr>
          <w:rFonts w:ascii="Arial" w:hAnsi="Arial" w:cs="Arial"/>
        </w:rPr>
      </w:pPr>
      <w:r w:rsidRPr="00EE4588">
        <w:rPr>
          <w:rFonts w:ascii="Arial" w:hAnsi="Arial" w:cs="Arial"/>
        </w:rPr>
        <w:t xml:space="preserve">2.2. Levantamento físico individualizado dos bens (móveis, terrenos, edificações e suas benfeitorias, automóveis em geral, equipamentos de informática, mobiliários e eletrônicos em geral); </w:t>
      </w:r>
      <w:proofErr w:type="gramStart"/>
      <w:r w:rsidRPr="00EE4588">
        <w:rPr>
          <w:rFonts w:ascii="Arial" w:hAnsi="Arial" w:cs="Arial"/>
        </w:rPr>
        <w:t>e</w:t>
      </w:r>
      <w:proofErr w:type="gramEnd"/>
      <w:r w:rsidRPr="00EE4588">
        <w:rPr>
          <w:rFonts w:ascii="Arial" w:hAnsi="Arial" w:cs="Arial"/>
        </w:rPr>
        <w:t xml:space="preserve"> </w:t>
      </w:r>
    </w:p>
    <w:p w:rsidR="00417036" w:rsidRPr="00EE4588" w:rsidRDefault="00417036" w:rsidP="00417036">
      <w:pPr>
        <w:spacing w:before="120" w:after="120" w:line="360" w:lineRule="auto"/>
        <w:ind w:left="567"/>
        <w:jc w:val="both"/>
        <w:rPr>
          <w:rFonts w:ascii="Arial" w:hAnsi="Arial" w:cs="Arial"/>
        </w:rPr>
      </w:pPr>
      <w:r w:rsidRPr="00EE4588">
        <w:rPr>
          <w:rFonts w:ascii="Arial" w:hAnsi="Arial" w:cs="Arial"/>
        </w:rPr>
        <w:t>2.3.  Relatório Final do Inventário Patrimonial</w:t>
      </w:r>
      <w:r w:rsidR="00557E49" w:rsidRPr="00EE4588">
        <w:rPr>
          <w:rFonts w:ascii="Arial" w:hAnsi="Arial" w:cs="Arial"/>
        </w:rPr>
        <w:t xml:space="preserve"> – acompanhado de Laudo Técnico</w:t>
      </w:r>
      <w:r w:rsidRPr="00EE4588">
        <w:rPr>
          <w:rFonts w:ascii="Arial" w:hAnsi="Arial" w:cs="Arial"/>
        </w:rPr>
        <w:t>.</w:t>
      </w:r>
    </w:p>
    <w:p w:rsidR="00417036" w:rsidRPr="00EE4588" w:rsidRDefault="00417036" w:rsidP="00417036">
      <w:pPr>
        <w:spacing w:before="120" w:after="120" w:line="360" w:lineRule="auto"/>
        <w:jc w:val="both"/>
        <w:rPr>
          <w:rFonts w:ascii="Arial" w:hAnsi="Arial" w:cs="Arial"/>
        </w:rPr>
      </w:pPr>
      <w:r w:rsidRPr="00EE4588">
        <w:rPr>
          <w:rFonts w:ascii="Arial" w:hAnsi="Arial" w:cs="Arial"/>
        </w:rPr>
        <w:t>3. Planejamento estratégico - A contratada deverá na etapa de planejamento estratégico realizar os seguintes serviços:</w:t>
      </w:r>
      <w:proofErr w:type="gramStart"/>
      <w:r w:rsidRPr="00EE4588">
        <w:rPr>
          <w:rFonts w:ascii="Arial" w:hAnsi="Arial" w:cs="Arial"/>
        </w:rPr>
        <w:t xml:space="preserve">  </w:t>
      </w:r>
    </w:p>
    <w:p w:rsidR="00417036" w:rsidRPr="00EE4588" w:rsidRDefault="00417036" w:rsidP="00417036">
      <w:pPr>
        <w:spacing w:before="120" w:after="120" w:line="360" w:lineRule="auto"/>
        <w:ind w:left="567"/>
        <w:jc w:val="both"/>
        <w:rPr>
          <w:rFonts w:ascii="Arial" w:hAnsi="Arial" w:cs="Arial"/>
        </w:rPr>
      </w:pPr>
      <w:proofErr w:type="gramEnd"/>
      <w:r w:rsidRPr="00EE4588">
        <w:rPr>
          <w:rFonts w:ascii="Arial" w:hAnsi="Arial" w:cs="Arial"/>
        </w:rPr>
        <w:t>A) Estudar rotinas atuais de controle do ativo imobilizado;</w:t>
      </w:r>
    </w:p>
    <w:p w:rsidR="00417036" w:rsidRPr="00EE4588" w:rsidRDefault="00417036" w:rsidP="00417036">
      <w:pPr>
        <w:spacing w:before="120" w:after="120" w:line="360" w:lineRule="auto"/>
        <w:ind w:left="567"/>
        <w:jc w:val="both"/>
        <w:rPr>
          <w:rFonts w:ascii="Arial" w:hAnsi="Arial" w:cs="Arial"/>
        </w:rPr>
      </w:pPr>
      <w:r w:rsidRPr="00EE4588">
        <w:rPr>
          <w:rFonts w:ascii="Arial" w:hAnsi="Arial" w:cs="Arial"/>
        </w:rPr>
        <w:t>B) Conhecer plano de contas;</w:t>
      </w:r>
    </w:p>
    <w:p w:rsidR="00417036" w:rsidRPr="00EE4588" w:rsidRDefault="00417036" w:rsidP="00417036">
      <w:pPr>
        <w:spacing w:before="120" w:after="120" w:line="360" w:lineRule="auto"/>
        <w:ind w:left="567"/>
        <w:jc w:val="both"/>
        <w:rPr>
          <w:rFonts w:ascii="Arial" w:hAnsi="Arial" w:cs="Arial"/>
        </w:rPr>
      </w:pPr>
      <w:r w:rsidRPr="00EE4588">
        <w:rPr>
          <w:rFonts w:ascii="Arial" w:hAnsi="Arial" w:cs="Arial"/>
        </w:rPr>
        <w:t>C) Identificar unidades por setor;</w:t>
      </w:r>
    </w:p>
    <w:p w:rsidR="00417036" w:rsidRPr="00EE4588" w:rsidRDefault="00417036" w:rsidP="00417036">
      <w:pPr>
        <w:spacing w:before="120" w:after="120" w:line="360" w:lineRule="auto"/>
        <w:ind w:left="567"/>
        <w:jc w:val="both"/>
        <w:rPr>
          <w:rFonts w:ascii="Arial" w:hAnsi="Arial" w:cs="Arial"/>
        </w:rPr>
      </w:pPr>
      <w:r w:rsidRPr="00EE4588">
        <w:rPr>
          <w:rFonts w:ascii="Arial" w:hAnsi="Arial" w:cs="Arial"/>
        </w:rPr>
        <w:t>D) Definições de layout para devolução do novo cadastro;</w:t>
      </w:r>
    </w:p>
    <w:p w:rsidR="00417036" w:rsidRPr="00EE4588" w:rsidRDefault="00417036" w:rsidP="00417036">
      <w:pPr>
        <w:spacing w:before="120" w:after="120" w:line="360" w:lineRule="auto"/>
        <w:ind w:left="567"/>
        <w:jc w:val="both"/>
        <w:rPr>
          <w:rFonts w:ascii="Arial" w:hAnsi="Arial" w:cs="Arial"/>
        </w:rPr>
      </w:pPr>
      <w:r w:rsidRPr="00EE4588">
        <w:rPr>
          <w:rFonts w:ascii="Arial" w:hAnsi="Arial" w:cs="Arial"/>
        </w:rPr>
        <w:t>E) Definição da padronização para colocação de novas etiquetas com códigos de barras;</w:t>
      </w:r>
    </w:p>
    <w:p w:rsidR="00417036" w:rsidRPr="00EE4588" w:rsidRDefault="00417036" w:rsidP="00417036">
      <w:pPr>
        <w:spacing w:before="120" w:after="120" w:line="360" w:lineRule="auto"/>
        <w:ind w:left="567"/>
        <w:jc w:val="both"/>
        <w:rPr>
          <w:rFonts w:ascii="Arial" w:hAnsi="Arial" w:cs="Arial"/>
        </w:rPr>
      </w:pPr>
      <w:r w:rsidRPr="00EE4588">
        <w:rPr>
          <w:rFonts w:ascii="Arial" w:hAnsi="Arial" w:cs="Arial"/>
        </w:rPr>
        <w:t>F) Definição da padronização das descrições dos itens, criando tabela padrão (Modelo Anexo I</w:t>
      </w:r>
      <w:r w:rsidR="00E51ACF" w:rsidRPr="00EE4588">
        <w:rPr>
          <w:rFonts w:ascii="Arial" w:hAnsi="Arial" w:cs="Arial"/>
        </w:rPr>
        <w:t xml:space="preserve">I </w:t>
      </w:r>
      <w:r w:rsidRPr="00EE4588">
        <w:rPr>
          <w:rFonts w:ascii="Arial" w:hAnsi="Arial" w:cs="Arial"/>
        </w:rPr>
        <w:t>do Termo de Referência);</w:t>
      </w:r>
    </w:p>
    <w:p w:rsidR="00417036" w:rsidRPr="00EE4588" w:rsidRDefault="00417036" w:rsidP="00417036">
      <w:pPr>
        <w:spacing w:before="120" w:after="120" w:line="360" w:lineRule="auto"/>
        <w:ind w:left="567"/>
        <w:jc w:val="both"/>
        <w:rPr>
          <w:rFonts w:ascii="Arial" w:hAnsi="Arial" w:cs="Arial"/>
        </w:rPr>
      </w:pPr>
      <w:r w:rsidRPr="00EE4588">
        <w:rPr>
          <w:rFonts w:ascii="Arial" w:hAnsi="Arial" w:cs="Arial"/>
        </w:rPr>
        <w:t>G) Identificação da necessidade do Atestado de Inventário durante o Inventário físico;</w:t>
      </w:r>
    </w:p>
    <w:p w:rsidR="00417036" w:rsidRPr="00EE4588" w:rsidRDefault="00417036" w:rsidP="00417036">
      <w:pPr>
        <w:spacing w:before="120" w:after="120" w:line="360" w:lineRule="auto"/>
        <w:ind w:left="567"/>
        <w:jc w:val="both"/>
        <w:rPr>
          <w:rFonts w:ascii="Arial" w:hAnsi="Arial" w:cs="Arial"/>
        </w:rPr>
      </w:pPr>
      <w:r w:rsidRPr="00EE4588">
        <w:rPr>
          <w:rFonts w:ascii="Arial" w:hAnsi="Arial" w:cs="Arial"/>
        </w:rPr>
        <w:t xml:space="preserve">H) Definição dos bens objeto e não objeto de inventário; </w:t>
      </w:r>
    </w:p>
    <w:p w:rsidR="00417036" w:rsidRPr="00EE4588" w:rsidRDefault="00417036" w:rsidP="00417036">
      <w:pPr>
        <w:spacing w:before="120" w:after="120" w:line="360" w:lineRule="auto"/>
        <w:ind w:left="567"/>
        <w:jc w:val="both"/>
        <w:rPr>
          <w:rFonts w:ascii="Arial" w:hAnsi="Arial" w:cs="Arial"/>
        </w:rPr>
      </w:pPr>
      <w:r w:rsidRPr="00EE4588">
        <w:rPr>
          <w:rFonts w:ascii="Arial" w:hAnsi="Arial" w:cs="Arial"/>
        </w:rPr>
        <w:t xml:space="preserve">I) Elaboração de cronograma das atividades.  </w:t>
      </w:r>
    </w:p>
    <w:p w:rsidR="00417036" w:rsidRPr="00EE4588" w:rsidRDefault="00417036" w:rsidP="00417036">
      <w:pPr>
        <w:spacing w:before="120" w:after="120" w:line="360" w:lineRule="auto"/>
        <w:jc w:val="both"/>
        <w:rPr>
          <w:rFonts w:ascii="Arial" w:hAnsi="Arial" w:cs="Arial"/>
        </w:rPr>
      </w:pPr>
      <w:r w:rsidRPr="00EE4588">
        <w:rPr>
          <w:rFonts w:ascii="Arial" w:hAnsi="Arial" w:cs="Arial"/>
        </w:rPr>
        <w:t>4. Levantamento físico individualizado dos bens do COREN-MS - A contratada deverá na etapa de Levantamento Físico realizar os seguintes serviços:</w:t>
      </w:r>
    </w:p>
    <w:p w:rsidR="00EE4588" w:rsidRDefault="00417036" w:rsidP="00EE4588">
      <w:pPr>
        <w:spacing w:before="120" w:after="120" w:line="360" w:lineRule="auto"/>
        <w:ind w:left="567"/>
        <w:jc w:val="both"/>
        <w:rPr>
          <w:rFonts w:ascii="Arial" w:hAnsi="Arial" w:cs="Arial"/>
        </w:rPr>
      </w:pPr>
      <w:r w:rsidRPr="00EE4588">
        <w:rPr>
          <w:rFonts w:ascii="Arial" w:hAnsi="Arial" w:cs="Arial"/>
        </w:rPr>
        <w:t>A) Levantamento físico de itens patrimoniais;</w:t>
      </w:r>
    </w:p>
    <w:p w:rsidR="00417036" w:rsidRPr="00EE4588" w:rsidRDefault="00417036" w:rsidP="00EE4588">
      <w:pPr>
        <w:spacing w:before="120" w:after="120" w:line="360" w:lineRule="auto"/>
        <w:ind w:left="567"/>
        <w:jc w:val="both"/>
        <w:rPr>
          <w:rFonts w:ascii="Arial" w:hAnsi="Arial" w:cs="Arial"/>
        </w:rPr>
      </w:pPr>
      <w:r w:rsidRPr="00EE4588">
        <w:rPr>
          <w:rFonts w:ascii="Arial" w:hAnsi="Arial" w:cs="Arial"/>
        </w:rPr>
        <w:t xml:space="preserve">I. Entende-se como bens do COREN-MS: Móveis, imóveis, terrenos, edificações e suas benfeitorias, automóveis, equipamentos de informática, mobiliários e eletrônicos em geral, </w:t>
      </w:r>
      <w:proofErr w:type="spellStart"/>
      <w:r w:rsidRPr="00EE4588">
        <w:rPr>
          <w:rFonts w:ascii="Arial" w:hAnsi="Arial" w:cs="Arial"/>
        </w:rPr>
        <w:t>etc</w:t>
      </w:r>
      <w:proofErr w:type="spellEnd"/>
      <w:r w:rsidRPr="00EE4588">
        <w:rPr>
          <w:rFonts w:ascii="Arial" w:hAnsi="Arial" w:cs="Arial"/>
        </w:rPr>
        <w:t>;</w:t>
      </w:r>
    </w:p>
    <w:p w:rsidR="00417036" w:rsidRPr="00EE4588" w:rsidRDefault="00417036" w:rsidP="00417036">
      <w:pPr>
        <w:spacing w:before="120" w:after="120" w:line="360" w:lineRule="auto"/>
        <w:ind w:left="1134"/>
        <w:jc w:val="both"/>
        <w:rPr>
          <w:rFonts w:ascii="Arial" w:hAnsi="Arial" w:cs="Arial"/>
        </w:rPr>
      </w:pPr>
      <w:r w:rsidRPr="00EE4588">
        <w:rPr>
          <w:rFonts w:ascii="Arial" w:hAnsi="Arial" w:cs="Arial"/>
        </w:rPr>
        <w:lastRenderedPageBreak/>
        <w:t>II. Os bens deverão ser classificados em uma relação separada de bens patrimoniais servíveis e inservíveis.</w:t>
      </w:r>
    </w:p>
    <w:p w:rsidR="00417036" w:rsidRPr="00EE4588" w:rsidRDefault="00417036" w:rsidP="00417036">
      <w:pPr>
        <w:spacing w:before="120" w:after="120" w:line="360" w:lineRule="auto"/>
        <w:ind w:left="1134"/>
        <w:jc w:val="both"/>
        <w:rPr>
          <w:rFonts w:ascii="Arial" w:hAnsi="Arial" w:cs="Arial"/>
        </w:rPr>
      </w:pPr>
      <w:r w:rsidRPr="00EE4588">
        <w:rPr>
          <w:rFonts w:ascii="Arial" w:hAnsi="Arial" w:cs="Arial"/>
        </w:rPr>
        <w:t>III. No decorrer do levantamento deverão ser emitidos os respectivos laudos de conferência dos registros dos bens móveis da Subseção – Dourados/MS.</w:t>
      </w:r>
    </w:p>
    <w:p w:rsidR="00417036" w:rsidRPr="00EE4588" w:rsidRDefault="00417036" w:rsidP="00417036">
      <w:pPr>
        <w:spacing w:before="120" w:after="120" w:line="360" w:lineRule="auto"/>
        <w:ind w:left="567"/>
        <w:jc w:val="both"/>
        <w:rPr>
          <w:rFonts w:ascii="Arial" w:hAnsi="Arial" w:cs="Arial"/>
        </w:rPr>
      </w:pPr>
      <w:r w:rsidRPr="00EE4588">
        <w:rPr>
          <w:rFonts w:ascii="Arial" w:hAnsi="Arial" w:cs="Arial"/>
        </w:rPr>
        <w:t>B) Identificação dos bens com etiquetas com código de barras ou por meio de numeração especial para os casos em que não for possível afixar etiqueta.</w:t>
      </w:r>
    </w:p>
    <w:p w:rsidR="00417036" w:rsidRPr="00EE4588" w:rsidRDefault="00417036" w:rsidP="00417036">
      <w:pPr>
        <w:spacing w:before="120" w:after="120" w:line="360" w:lineRule="auto"/>
        <w:ind w:left="567"/>
        <w:jc w:val="both"/>
        <w:rPr>
          <w:rFonts w:ascii="Arial" w:hAnsi="Arial" w:cs="Arial"/>
        </w:rPr>
      </w:pPr>
      <w:r w:rsidRPr="00EE4588">
        <w:rPr>
          <w:rFonts w:ascii="Arial" w:hAnsi="Arial" w:cs="Arial"/>
        </w:rPr>
        <w:t>C) Classificando dos itens por setor e localização física, ou outro dado definido na reunião de planejamento.</w:t>
      </w:r>
    </w:p>
    <w:p w:rsidR="00417036" w:rsidRPr="00EE4588" w:rsidRDefault="00417036" w:rsidP="00417036">
      <w:pPr>
        <w:spacing w:before="120" w:after="120" w:line="360" w:lineRule="auto"/>
        <w:ind w:left="567"/>
        <w:jc w:val="both"/>
        <w:rPr>
          <w:rFonts w:ascii="Arial" w:hAnsi="Arial" w:cs="Arial"/>
        </w:rPr>
      </w:pPr>
      <w:r w:rsidRPr="00EE4588">
        <w:rPr>
          <w:rFonts w:ascii="Arial" w:hAnsi="Arial" w:cs="Arial"/>
        </w:rPr>
        <w:t>D) Descrição dos itens de forma completa e detalhada, evitando abreviaturas, com as informações passíveis de serem identificadas em campo, tais como: Nº de patrimônio, fabricante, incorporações, marca, modelo, n.º de série, capacidade, dimensão, data de fabricação, documento fiscal quando disponível e outras características que se fizerem necessárias.</w:t>
      </w:r>
    </w:p>
    <w:p w:rsidR="00417036" w:rsidRPr="00EE4588" w:rsidRDefault="00417036" w:rsidP="00417036">
      <w:pPr>
        <w:spacing w:before="120" w:after="120" w:line="360" w:lineRule="auto"/>
        <w:ind w:left="567"/>
        <w:jc w:val="both"/>
        <w:rPr>
          <w:rFonts w:ascii="Arial" w:hAnsi="Arial" w:cs="Arial"/>
        </w:rPr>
      </w:pPr>
      <w:r w:rsidRPr="00EE4588">
        <w:rPr>
          <w:rFonts w:ascii="Arial" w:hAnsi="Arial" w:cs="Arial"/>
        </w:rPr>
        <w:t>E) A equipe deverá ser coordenada e acompanhada por um preposto designado pela CONTRATADA;</w:t>
      </w:r>
    </w:p>
    <w:p w:rsidR="00417036" w:rsidRPr="00EE4588" w:rsidRDefault="00417036" w:rsidP="00417036">
      <w:pPr>
        <w:spacing w:before="120" w:after="120" w:line="360" w:lineRule="auto"/>
        <w:ind w:left="567"/>
        <w:jc w:val="both"/>
        <w:rPr>
          <w:rFonts w:ascii="Arial" w:hAnsi="Arial" w:cs="Arial"/>
        </w:rPr>
      </w:pPr>
      <w:r w:rsidRPr="00EE4588">
        <w:rPr>
          <w:rFonts w:ascii="Arial" w:hAnsi="Arial" w:cs="Arial"/>
        </w:rPr>
        <w:t xml:space="preserve">F) O inventário deverá ser acompanhado por, pelo menos, um servidor designado pela Administração como Fiscal/Gestor do Contrato.  </w:t>
      </w:r>
    </w:p>
    <w:p w:rsidR="00417036" w:rsidRPr="00EE4588" w:rsidRDefault="00417036" w:rsidP="00417036">
      <w:pPr>
        <w:spacing w:before="120" w:after="120" w:line="360" w:lineRule="auto"/>
        <w:jc w:val="both"/>
        <w:rPr>
          <w:rFonts w:ascii="Arial" w:hAnsi="Arial" w:cs="Arial"/>
        </w:rPr>
      </w:pPr>
      <w:r w:rsidRPr="00EE4588">
        <w:rPr>
          <w:rFonts w:ascii="Arial" w:hAnsi="Arial" w:cs="Arial"/>
        </w:rPr>
        <w:t>5. Relatório Final do Inventário Patrimonial - A contratada deverá entregar após a conclusão do inventário os relatórios abaixo:</w:t>
      </w:r>
    </w:p>
    <w:p w:rsidR="00417036" w:rsidRPr="00EE4588" w:rsidRDefault="00417036" w:rsidP="00417036">
      <w:pPr>
        <w:spacing w:before="120" w:after="120" w:line="360" w:lineRule="auto"/>
        <w:ind w:left="567"/>
        <w:jc w:val="both"/>
        <w:rPr>
          <w:rFonts w:ascii="Arial" w:hAnsi="Arial" w:cs="Arial"/>
        </w:rPr>
      </w:pPr>
      <w:r w:rsidRPr="00EE4588">
        <w:rPr>
          <w:rFonts w:ascii="Arial" w:hAnsi="Arial" w:cs="Arial"/>
        </w:rPr>
        <w:t>A) Relatório Técnico, discriminando as atividades desenvolvidas e metodologias utilizadas no projeto;</w:t>
      </w:r>
    </w:p>
    <w:p w:rsidR="00417036" w:rsidRPr="00EE4588" w:rsidRDefault="00417036" w:rsidP="00417036">
      <w:pPr>
        <w:spacing w:before="120" w:after="120" w:line="360" w:lineRule="auto"/>
        <w:ind w:left="567"/>
        <w:jc w:val="both"/>
        <w:rPr>
          <w:rFonts w:ascii="Arial" w:hAnsi="Arial" w:cs="Arial"/>
        </w:rPr>
      </w:pPr>
      <w:r w:rsidRPr="00EE4588">
        <w:rPr>
          <w:rFonts w:ascii="Arial" w:hAnsi="Arial" w:cs="Arial"/>
        </w:rPr>
        <w:t>B) Relatório dos bens em uso com a descrição dos itens de forma completa;</w:t>
      </w:r>
    </w:p>
    <w:p w:rsidR="00417036" w:rsidRPr="00EE4588" w:rsidRDefault="00417036" w:rsidP="00417036">
      <w:pPr>
        <w:spacing w:before="120" w:after="120" w:line="360" w:lineRule="auto"/>
        <w:ind w:left="567"/>
        <w:jc w:val="both"/>
        <w:rPr>
          <w:rFonts w:ascii="Arial" w:hAnsi="Arial" w:cs="Arial"/>
        </w:rPr>
      </w:pPr>
      <w:r w:rsidRPr="00EE4588">
        <w:rPr>
          <w:rFonts w:ascii="Arial" w:hAnsi="Arial" w:cs="Arial"/>
        </w:rPr>
        <w:t>C) Relatório de bens inservíveis com a descrição dos itens de forma completa.</w:t>
      </w:r>
    </w:p>
    <w:p w:rsidR="00417036" w:rsidRPr="00EE4588" w:rsidRDefault="00417036" w:rsidP="00417036">
      <w:pPr>
        <w:spacing w:before="120" w:after="120" w:line="360" w:lineRule="auto"/>
        <w:ind w:left="1134"/>
        <w:jc w:val="both"/>
        <w:rPr>
          <w:rFonts w:ascii="Arial" w:hAnsi="Arial" w:cs="Arial"/>
        </w:rPr>
      </w:pPr>
      <w:r w:rsidRPr="00EE4588">
        <w:rPr>
          <w:rFonts w:ascii="Arial" w:hAnsi="Arial" w:cs="Arial"/>
        </w:rPr>
        <w:t>I. Os relatórios deverão ser disponibilizados impressos com pareceres assinados pelo profissional responsável da CONTRATADA e em meio magnético.</w:t>
      </w:r>
    </w:p>
    <w:p w:rsidR="00EA7ACF" w:rsidRPr="00EE4588" w:rsidRDefault="00417036" w:rsidP="00417036">
      <w:pPr>
        <w:spacing w:before="120" w:after="120" w:line="360" w:lineRule="auto"/>
        <w:jc w:val="both"/>
        <w:rPr>
          <w:rFonts w:ascii="Arial" w:hAnsi="Arial" w:cs="Arial"/>
        </w:rPr>
      </w:pPr>
      <w:r w:rsidRPr="00EE4588">
        <w:rPr>
          <w:rFonts w:ascii="Arial" w:hAnsi="Arial" w:cs="Arial"/>
        </w:rPr>
        <w:t xml:space="preserve">6. Todos os trabalhos deverão ser executados em conformidade com a legislação em vigor sendo que os lançamentos das avaliações, cadastro dos bens inventariados, ajustes contábeis deverão ser realizados de forma a demonstrar a atual situação patrimonial do COREN-MS sendo que estes lançamentos e relatórios deverão atender aos padrões exigidos pela lei vigente.  </w:t>
      </w:r>
    </w:p>
    <w:p w:rsidR="00EF39D6" w:rsidRPr="00EE4588" w:rsidRDefault="00493C62" w:rsidP="00EF39D6">
      <w:pPr>
        <w:spacing w:before="120" w:after="120" w:line="360" w:lineRule="auto"/>
        <w:jc w:val="both"/>
        <w:rPr>
          <w:rFonts w:ascii="Arial" w:hAnsi="Arial" w:cs="Arial"/>
        </w:rPr>
      </w:pPr>
      <w:r w:rsidRPr="00EE4588">
        <w:rPr>
          <w:rFonts w:ascii="Arial" w:hAnsi="Arial" w:cs="Arial"/>
        </w:rPr>
        <w:t>7</w:t>
      </w:r>
      <w:r w:rsidR="00EF39D6" w:rsidRPr="00EE4588">
        <w:rPr>
          <w:rFonts w:ascii="Arial" w:hAnsi="Arial" w:cs="Arial"/>
        </w:rPr>
        <w:t>. Controle da execução</w:t>
      </w:r>
    </w:p>
    <w:p w:rsidR="00EF39D6" w:rsidRPr="00EE4588" w:rsidRDefault="00493C62" w:rsidP="00EF39D6">
      <w:pPr>
        <w:spacing w:before="120" w:after="120" w:line="360" w:lineRule="auto"/>
        <w:ind w:left="567"/>
        <w:jc w:val="both"/>
        <w:rPr>
          <w:rFonts w:ascii="Arial" w:hAnsi="Arial" w:cs="Arial"/>
        </w:rPr>
      </w:pPr>
      <w:r w:rsidRPr="00EE4588">
        <w:rPr>
          <w:rFonts w:ascii="Arial" w:hAnsi="Arial" w:cs="Arial"/>
        </w:rPr>
        <w:t>7</w:t>
      </w:r>
      <w:r w:rsidR="00EF39D6" w:rsidRPr="00EE4588">
        <w:rPr>
          <w:rFonts w:ascii="Arial" w:hAnsi="Arial" w:cs="Arial"/>
        </w:rPr>
        <w:t xml:space="preserve">.1. A execução dos serviços será acompanhada e fiscalizada pelo responsável </w:t>
      </w:r>
      <w:r w:rsidR="00EF39D6" w:rsidRPr="00EE4588">
        <w:rPr>
          <w:rFonts w:ascii="Arial" w:hAnsi="Arial" w:cs="Arial"/>
          <w:color w:val="1F497D" w:themeColor="text2"/>
        </w:rPr>
        <w:t xml:space="preserve">do </w:t>
      </w:r>
      <w:r w:rsidRPr="00EE4588">
        <w:rPr>
          <w:rFonts w:ascii="Arial" w:hAnsi="Arial" w:cs="Arial"/>
          <w:color w:val="1F497D" w:themeColor="text2"/>
        </w:rPr>
        <w:t>Patrimônio</w:t>
      </w:r>
      <w:r w:rsidR="00EF39D6" w:rsidRPr="00EE4588">
        <w:rPr>
          <w:rFonts w:ascii="Arial" w:hAnsi="Arial" w:cs="Arial"/>
          <w:color w:val="1F497D" w:themeColor="text2"/>
        </w:rPr>
        <w:t xml:space="preserve"> </w:t>
      </w:r>
      <w:r w:rsidR="00EF39D6" w:rsidRPr="00EE4588">
        <w:rPr>
          <w:rFonts w:ascii="Arial" w:hAnsi="Arial" w:cs="Arial"/>
        </w:rPr>
        <w:t xml:space="preserve">do </w:t>
      </w:r>
      <w:proofErr w:type="spellStart"/>
      <w:r w:rsidR="00EF39D6" w:rsidRPr="00EE4588">
        <w:rPr>
          <w:rFonts w:ascii="Arial" w:hAnsi="Arial" w:cs="Arial"/>
        </w:rPr>
        <w:t>Coren</w:t>
      </w:r>
      <w:proofErr w:type="spellEnd"/>
      <w:r w:rsidR="00EF39D6" w:rsidRPr="00EE4588">
        <w:rPr>
          <w:rFonts w:ascii="Arial" w:hAnsi="Arial" w:cs="Arial"/>
        </w:rPr>
        <w:t>/MS.</w:t>
      </w:r>
    </w:p>
    <w:p w:rsidR="00493C62" w:rsidRPr="00EE4588" w:rsidRDefault="00493C62" w:rsidP="00493C62">
      <w:pPr>
        <w:spacing w:before="120" w:after="120" w:line="360" w:lineRule="auto"/>
        <w:ind w:left="567"/>
        <w:jc w:val="both"/>
        <w:rPr>
          <w:rFonts w:ascii="Arial" w:hAnsi="Arial" w:cs="Arial"/>
        </w:rPr>
      </w:pPr>
      <w:r w:rsidRPr="00EE4588">
        <w:rPr>
          <w:rFonts w:ascii="Arial" w:hAnsi="Arial" w:cs="Arial"/>
        </w:rPr>
        <w:t>7</w:t>
      </w:r>
      <w:r w:rsidR="00EF39D6" w:rsidRPr="00EE4588">
        <w:rPr>
          <w:rFonts w:ascii="Arial" w:hAnsi="Arial" w:cs="Arial"/>
        </w:rPr>
        <w:t>.2.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493C62" w:rsidRPr="00EE4588" w:rsidRDefault="00493C62" w:rsidP="00493C62">
      <w:pPr>
        <w:spacing w:before="120" w:after="120" w:line="360" w:lineRule="auto"/>
        <w:jc w:val="both"/>
        <w:rPr>
          <w:rFonts w:ascii="Arial" w:hAnsi="Arial" w:cs="Arial"/>
        </w:rPr>
      </w:pPr>
      <w:r w:rsidRPr="00EE4588">
        <w:rPr>
          <w:rFonts w:ascii="Arial" w:hAnsi="Arial" w:cs="Arial"/>
        </w:rPr>
        <w:t>8. Do Local da prestação do serviço:</w:t>
      </w:r>
    </w:p>
    <w:tbl>
      <w:tblPr>
        <w:tblStyle w:val="Tabelacomgrade"/>
        <w:tblW w:w="0" w:type="auto"/>
        <w:tblInd w:w="108" w:type="dxa"/>
        <w:tblLook w:val="04A0" w:firstRow="1" w:lastRow="0" w:firstColumn="1" w:lastColumn="0" w:noHBand="0" w:noVBand="1"/>
      </w:tblPr>
      <w:tblGrid>
        <w:gridCol w:w="2962"/>
        <w:gridCol w:w="7244"/>
      </w:tblGrid>
      <w:tr w:rsidR="00493C62" w:rsidRPr="00EE4588" w:rsidTr="00493C62">
        <w:tc>
          <w:tcPr>
            <w:tcW w:w="2962" w:type="dxa"/>
          </w:tcPr>
          <w:p w:rsidR="00493C62" w:rsidRPr="00EE4588" w:rsidRDefault="00493C62" w:rsidP="00493C62">
            <w:pPr>
              <w:jc w:val="both"/>
              <w:rPr>
                <w:rFonts w:ascii="Arial" w:hAnsi="Arial" w:cs="Arial"/>
                <w:b/>
              </w:rPr>
            </w:pPr>
            <w:r w:rsidRPr="00EE4588">
              <w:rPr>
                <w:rFonts w:ascii="Arial" w:hAnsi="Arial" w:cs="Arial"/>
                <w:b/>
              </w:rPr>
              <w:t>Localidade</w:t>
            </w:r>
          </w:p>
        </w:tc>
        <w:tc>
          <w:tcPr>
            <w:tcW w:w="7244" w:type="dxa"/>
          </w:tcPr>
          <w:p w:rsidR="00493C62" w:rsidRPr="00EE4588" w:rsidRDefault="00493C62" w:rsidP="00493C62">
            <w:pPr>
              <w:jc w:val="both"/>
              <w:rPr>
                <w:rFonts w:ascii="Arial" w:hAnsi="Arial" w:cs="Arial"/>
                <w:b/>
              </w:rPr>
            </w:pPr>
            <w:r w:rsidRPr="00EE4588">
              <w:rPr>
                <w:rFonts w:ascii="Arial" w:hAnsi="Arial" w:cs="Arial"/>
                <w:b/>
              </w:rPr>
              <w:t>Endereços para Prestação dos Serviços</w:t>
            </w:r>
          </w:p>
        </w:tc>
      </w:tr>
      <w:tr w:rsidR="00493C62" w:rsidRPr="00EE4588" w:rsidTr="00493C62">
        <w:tc>
          <w:tcPr>
            <w:tcW w:w="2962" w:type="dxa"/>
          </w:tcPr>
          <w:p w:rsidR="00493C62" w:rsidRPr="00EE4588" w:rsidRDefault="00493C62" w:rsidP="00493C62">
            <w:pPr>
              <w:jc w:val="both"/>
              <w:rPr>
                <w:rFonts w:ascii="Arial" w:hAnsi="Arial" w:cs="Arial"/>
              </w:rPr>
            </w:pPr>
            <w:r w:rsidRPr="00EE4588">
              <w:rPr>
                <w:rFonts w:ascii="Arial" w:hAnsi="Arial" w:cs="Arial"/>
              </w:rPr>
              <w:lastRenderedPageBreak/>
              <w:t>CAMPO GRANDE</w:t>
            </w:r>
          </w:p>
        </w:tc>
        <w:tc>
          <w:tcPr>
            <w:tcW w:w="7244" w:type="dxa"/>
          </w:tcPr>
          <w:p w:rsidR="00493C62" w:rsidRPr="00EE4588" w:rsidRDefault="00493C62" w:rsidP="00493C62">
            <w:pPr>
              <w:jc w:val="both"/>
              <w:rPr>
                <w:rFonts w:ascii="Arial" w:hAnsi="Arial" w:cs="Arial"/>
              </w:rPr>
            </w:pPr>
            <w:r w:rsidRPr="00EE4588">
              <w:rPr>
                <w:rFonts w:ascii="Arial" w:hAnsi="Arial" w:cs="Arial"/>
              </w:rPr>
              <w:t xml:space="preserve">Rua Dom </w:t>
            </w:r>
            <w:proofErr w:type="gramStart"/>
            <w:r w:rsidRPr="00EE4588">
              <w:rPr>
                <w:rFonts w:ascii="Arial" w:hAnsi="Arial" w:cs="Arial"/>
              </w:rPr>
              <w:t>Aquino,</w:t>
            </w:r>
            <w:proofErr w:type="gramEnd"/>
            <w:r w:rsidRPr="00EE4588">
              <w:rPr>
                <w:rFonts w:ascii="Arial" w:hAnsi="Arial" w:cs="Arial"/>
              </w:rPr>
              <w:t>1354, CJ Ed. Nacional, Sobreloja, Salas 21,22 e 26, Centro.</w:t>
            </w:r>
          </w:p>
        </w:tc>
      </w:tr>
      <w:tr w:rsidR="00493C62" w:rsidRPr="00EE4588" w:rsidTr="00493C62">
        <w:tc>
          <w:tcPr>
            <w:tcW w:w="2962" w:type="dxa"/>
          </w:tcPr>
          <w:p w:rsidR="00493C62" w:rsidRPr="00EE4588" w:rsidRDefault="00493C62" w:rsidP="00493C62">
            <w:pPr>
              <w:jc w:val="both"/>
              <w:rPr>
                <w:rFonts w:ascii="Arial" w:hAnsi="Arial" w:cs="Arial"/>
              </w:rPr>
            </w:pPr>
            <w:r w:rsidRPr="00EE4588">
              <w:rPr>
                <w:rFonts w:ascii="Arial" w:hAnsi="Arial" w:cs="Arial"/>
              </w:rPr>
              <w:t>DOURADOS</w:t>
            </w:r>
          </w:p>
        </w:tc>
        <w:tc>
          <w:tcPr>
            <w:tcW w:w="7244" w:type="dxa"/>
          </w:tcPr>
          <w:p w:rsidR="00493C62" w:rsidRPr="00EE4588" w:rsidRDefault="00493C62" w:rsidP="00493C62">
            <w:pPr>
              <w:jc w:val="both"/>
              <w:rPr>
                <w:rFonts w:ascii="Arial" w:hAnsi="Arial" w:cs="Arial"/>
              </w:rPr>
            </w:pPr>
            <w:r w:rsidRPr="00EE4588">
              <w:rPr>
                <w:rFonts w:ascii="Arial" w:hAnsi="Arial" w:cs="Arial"/>
              </w:rPr>
              <w:t>Rua Ciro Melo, 1.374, Jardim Central.</w:t>
            </w:r>
          </w:p>
        </w:tc>
      </w:tr>
    </w:tbl>
    <w:p w:rsidR="00D10F76" w:rsidRPr="00EE4588" w:rsidRDefault="00D43189" w:rsidP="00D10F76">
      <w:pPr>
        <w:spacing w:before="120" w:after="120" w:line="360" w:lineRule="auto"/>
        <w:jc w:val="both"/>
        <w:rPr>
          <w:rFonts w:ascii="Arial" w:hAnsi="Arial" w:cs="Arial"/>
          <w:b/>
        </w:rPr>
      </w:pPr>
      <w:r w:rsidRPr="00EE4588">
        <w:rPr>
          <w:rFonts w:ascii="Arial" w:hAnsi="Arial" w:cs="Arial"/>
          <w:b/>
        </w:rPr>
        <w:t xml:space="preserve">CAPÍTULO </w:t>
      </w:r>
      <w:r w:rsidR="009E4748" w:rsidRPr="00EE4588">
        <w:rPr>
          <w:rFonts w:ascii="Arial" w:hAnsi="Arial" w:cs="Arial"/>
          <w:b/>
        </w:rPr>
        <w:t>V</w:t>
      </w:r>
      <w:r w:rsidR="00EC1352" w:rsidRPr="00EE4588">
        <w:rPr>
          <w:rFonts w:ascii="Arial" w:hAnsi="Arial" w:cs="Arial"/>
          <w:b/>
        </w:rPr>
        <w:t xml:space="preserve"> – </w:t>
      </w:r>
      <w:r w:rsidR="00D10F76" w:rsidRPr="00EE4588">
        <w:rPr>
          <w:rFonts w:ascii="Arial" w:eastAsia="ArialMT" w:hAnsi="Arial" w:cs="Arial"/>
          <w:b/>
          <w:bCs/>
          <w:color w:val="000000"/>
        </w:rPr>
        <w:t xml:space="preserve">FUNDAMENTO LEGAL </w:t>
      </w:r>
    </w:p>
    <w:p w:rsidR="00322548" w:rsidRPr="00EE4588" w:rsidRDefault="00322548" w:rsidP="00D10F76">
      <w:pPr>
        <w:spacing w:before="120" w:after="120" w:line="360" w:lineRule="auto"/>
        <w:jc w:val="both"/>
        <w:rPr>
          <w:rFonts w:ascii="Arial" w:eastAsia="ArialMT" w:hAnsi="Arial" w:cs="Arial"/>
          <w:color w:val="000000"/>
        </w:rPr>
      </w:pPr>
      <w:r w:rsidRPr="00EE4588">
        <w:rPr>
          <w:rFonts w:ascii="Arial" w:eastAsia="ArialMT" w:hAnsi="Arial" w:cs="Arial"/>
          <w:color w:val="000000"/>
        </w:rPr>
        <w:t xml:space="preserve">1. A contratação em tela, objeto deste Termo de Referência, tem amparo na Lei 10.520/2002, Lei complementar nº 123 de 14 de dezembro de 2007, Decreto 6.204 de 05/09/2007 e da Lei nº 8.666/93, e suas alterações posteriores, e subsidiariamente as disposições do Decreto 3.555, de 08 de agosto de 2000, alterado pelos Decretos 3.693, de 20/12/2000 e 3.784, de 06/04/2001, nas Normas Técnicas da ABNT de acordo com a Lei 4.150/1962, bem como as condições estabelecidas no Edital e seus Anexos e, em conformidade com a autorização contida no Processo nº </w:t>
      </w:r>
      <w:r w:rsidR="00FB3DB7" w:rsidRPr="00EE4588">
        <w:rPr>
          <w:rFonts w:ascii="Arial" w:eastAsia="ArialMT" w:hAnsi="Arial" w:cs="Arial"/>
          <w:color w:val="1F497D" w:themeColor="text2"/>
        </w:rPr>
        <w:t>313</w:t>
      </w:r>
      <w:r w:rsidRPr="00EE4588">
        <w:rPr>
          <w:rFonts w:ascii="Arial" w:eastAsia="ArialMT" w:hAnsi="Arial" w:cs="Arial"/>
          <w:color w:val="1F497D" w:themeColor="text2"/>
        </w:rPr>
        <w:t>/2015</w:t>
      </w:r>
      <w:r w:rsidRPr="00EE4588">
        <w:rPr>
          <w:rFonts w:ascii="Arial" w:eastAsia="ArialMT" w:hAnsi="Arial" w:cs="Arial"/>
          <w:color w:val="000000"/>
        </w:rPr>
        <w:t>.</w:t>
      </w:r>
    </w:p>
    <w:p w:rsidR="00D10F76" w:rsidRPr="00EE4588" w:rsidRDefault="00D43189" w:rsidP="00D10F76">
      <w:pPr>
        <w:spacing w:before="120" w:after="120" w:line="360" w:lineRule="auto"/>
        <w:jc w:val="both"/>
        <w:rPr>
          <w:rFonts w:ascii="Arial" w:hAnsi="Arial" w:cs="Arial"/>
          <w:b/>
        </w:rPr>
      </w:pPr>
      <w:r w:rsidRPr="00EE4588">
        <w:rPr>
          <w:rFonts w:ascii="Arial" w:hAnsi="Arial" w:cs="Arial"/>
          <w:b/>
        </w:rPr>
        <w:t xml:space="preserve">CAPITULO </w:t>
      </w:r>
      <w:r w:rsidR="009E4748" w:rsidRPr="00EE4588">
        <w:rPr>
          <w:rFonts w:ascii="Arial" w:hAnsi="Arial" w:cs="Arial"/>
          <w:b/>
        </w:rPr>
        <w:t>V</w:t>
      </w:r>
      <w:r w:rsidR="00DA2CAA" w:rsidRPr="00EE4588">
        <w:rPr>
          <w:rFonts w:ascii="Arial" w:hAnsi="Arial" w:cs="Arial"/>
          <w:b/>
        </w:rPr>
        <w:t>I</w:t>
      </w:r>
      <w:r w:rsidR="00865926" w:rsidRPr="00EE4588">
        <w:rPr>
          <w:rFonts w:ascii="Arial" w:hAnsi="Arial" w:cs="Arial"/>
          <w:b/>
        </w:rPr>
        <w:t xml:space="preserve"> – </w:t>
      </w:r>
      <w:r w:rsidR="00D10F76" w:rsidRPr="00EE4588">
        <w:rPr>
          <w:rFonts w:ascii="Arial" w:hAnsi="Arial" w:cs="Arial"/>
          <w:b/>
        </w:rPr>
        <w:t>DAS OBRIGAÇÕES DO CONTRATANTE</w:t>
      </w:r>
    </w:p>
    <w:p w:rsidR="00D10F76" w:rsidRPr="00EE4588" w:rsidRDefault="00D10F76" w:rsidP="00D10F76">
      <w:pPr>
        <w:spacing w:before="120" w:after="120" w:line="360" w:lineRule="auto"/>
        <w:jc w:val="both"/>
        <w:rPr>
          <w:rFonts w:ascii="Arial" w:hAnsi="Arial" w:cs="Arial"/>
        </w:rPr>
      </w:pPr>
      <w:r w:rsidRPr="00EE4588">
        <w:rPr>
          <w:rFonts w:ascii="Arial" w:hAnsi="Arial" w:cs="Arial"/>
        </w:rPr>
        <w:t>1. Além das obrigações resultantes da aplicação da Lei nº 10.520/02 e da Lei nº 8.666/93 e demais normas pertinentes, são obrigações do Contratante:</w:t>
      </w:r>
    </w:p>
    <w:p w:rsidR="00D10F76" w:rsidRPr="00EE4588" w:rsidRDefault="00D10F76" w:rsidP="00D10F76">
      <w:pPr>
        <w:autoSpaceDE w:val="0"/>
        <w:spacing w:before="120" w:after="120" w:line="360" w:lineRule="auto"/>
        <w:ind w:left="567"/>
        <w:jc w:val="both"/>
        <w:rPr>
          <w:rFonts w:ascii="Arial" w:hAnsi="Arial" w:cs="Arial"/>
        </w:rPr>
      </w:pPr>
      <w:r w:rsidRPr="00EE4588">
        <w:rPr>
          <w:rFonts w:ascii="Arial" w:hAnsi="Arial" w:cs="Arial"/>
        </w:rPr>
        <w:t>1.1. Proporcionar todas as condições para que a Contratada possa desempenhar seus serviços de acordo com as determinações deste Termo;</w:t>
      </w:r>
    </w:p>
    <w:p w:rsidR="00D10F76" w:rsidRPr="00EE4588" w:rsidRDefault="00D10F76" w:rsidP="00D10F76">
      <w:pPr>
        <w:autoSpaceDE w:val="0"/>
        <w:spacing w:before="120" w:after="120" w:line="360" w:lineRule="auto"/>
        <w:ind w:left="567"/>
        <w:jc w:val="both"/>
        <w:rPr>
          <w:rFonts w:ascii="Arial" w:hAnsi="Arial" w:cs="Arial"/>
        </w:rPr>
      </w:pPr>
      <w:r w:rsidRPr="00EE4588">
        <w:rPr>
          <w:rFonts w:ascii="Arial" w:hAnsi="Arial" w:cs="Arial"/>
        </w:rPr>
        <w:t>1.2. Exigir o cumprimento de todas as obrigações assumidas pela Contratada, de acordo com as cláusulas deste termo de referência e dos termos de sua proposta;</w:t>
      </w:r>
    </w:p>
    <w:p w:rsidR="00D10F76" w:rsidRPr="00EE4588" w:rsidRDefault="00D10F76" w:rsidP="00D10F76">
      <w:pPr>
        <w:autoSpaceDE w:val="0"/>
        <w:spacing w:before="120" w:after="120" w:line="360" w:lineRule="auto"/>
        <w:ind w:left="567"/>
        <w:jc w:val="both"/>
        <w:rPr>
          <w:rFonts w:ascii="Arial" w:hAnsi="Arial" w:cs="Arial"/>
        </w:rPr>
      </w:pPr>
      <w:r w:rsidRPr="00EE4588">
        <w:rPr>
          <w:rFonts w:ascii="Arial" w:hAnsi="Arial" w:cs="Arial"/>
        </w:rPr>
        <w:t>1.3. Exercer o acompanhamento e a fiscalização do fornecimento, por servidor especialmente designado, anotando em registro próprio as falhas detectadas, indicando dia, mês e ano, bem como o nome dos empregados eventualmente envolvidos, e encaminhando os apontamentos à autoridade competente para as providências cabíveis;</w:t>
      </w:r>
    </w:p>
    <w:p w:rsidR="00D10F76" w:rsidRPr="00EE4588" w:rsidRDefault="00D10F76" w:rsidP="00D10F76">
      <w:pPr>
        <w:autoSpaceDE w:val="0"/>
        <w:spacing w:before="120" w:after="120" w:line="360" w:lineRule="auto"/>
        <w:ind w:left="567"/>
        <w:jc w:val="both"/>
        <w:rPr>
          <w:rFonts w:ascii="Arial" w:hAnsi="Arial" w:cs="Arial"/>
        </w:rPr>
      </w:pPr>
      <w:r w:rsidRPr="00EE4588">
        <w:rPr>
          <w:rFonts w:ascii="Arial" w:hAnsi="Arial" w:cs="Arial"/>
        </w:rPr>
        <w:t>1.4. Notificar a Contratada por escrito de quaisquer ocorrências relacionadas à execução do objeto, fixando prazo para a sua correção;</w:t>
      </w:r>
    </w:p>
    <w:p w:rsidR="00D10F76" w:rsidRPr="00EE4588" w:rsidRDefault="00D10F76" w:rsidP="00D10F76">
      <w:pPr>
        <w:autoSpaceDE w:val="0"/>
        <w:spacing w:before="120" w:after="120" w:line="360" w:lineRule="auto"/>
        <w:ind w:left="567"/>
        <w:jc w:val="both"/>
        <w:rPr>
          <w:rFonts w:ascii="Arial" w:hAnsi="Arial" w:cs="Arial"/>
        </w:rPr>
      </w:pPr>
      <w:r w:rsidRPr="00EE4588">
        <w:rPr>
          <w:rFonts w:ascii="Arial" w:hAnsi="Arial" w:cs="Arial"/>
        </w:rPr>
        <w:t>1.5. Rejeitar, no todo ou em parte, o(s) serviço(s) executados fora da especificação ou com problemas;</w:t>
      </w:r>
    </w:p>
    <w:p w:rsidR="00D10F76" w:rsidRPr="00EE4588" w:rsidRDefault="00D10F76" w:rsidP="00D10F76">
      <w:pPr>
        <w:autoSpaceDE w:val="0"/>
        <w:spacing w:before="120" w:after="120" w:line="360" w:lineRule="auto"/>
        <w:ind w:left="567"/>
        <w:jc w:val="both"/>
        <w:rPr>
          <w:rFonts w:ascii="Arial" w:hAnsi="Arial" w:cs="Arial"/>
        </w:rPr>
      </w:pPr>
      <w:r w:rsidRPr="00EE4588">
        <w:rPr>
          <w:rFonts w:ascii="Arial" w:hAnsi="Arial" w:cs="Arial"/>
        </w:rPr>
        <w:t>1.6. Efetuar o pagamento nas condições pactuadas.</w:t>
      </w:r>
    </w:p>
    <w:p w:rsidR="00D10F76" w:rsidRPr="00EE4588" w:rsidRDefault="008266C2" w:rsidP="008266C2">
      <w:pPr>
        <w:spacing w:before="120" w:after="120" w:line="360" w:lineRule="auto"/>
        <w:jc w:val="both"/>
        <w:rPr>
          <w:rFonts w:ascii="Arial" w:hAnsi="Arial" w:cs="Arial"/>
          <w:b/>
        </w:rPr>
      </w:pPr>
      <w:r w:rsidRPr="00EE4588">
        <w:rPr>
          <w:rFonts w:ascii="Arial" w:hAnsi="Arial" w:cs="Arial"/>
          <w:b/>
        </w:rPr>
        <w:t xml:space="preserve">CAPITULO </w:t>
      </w:r>
      <w:r w:rsidR="009E4748" w:rsidRPr="00EE4588">
        <w:rPr>
          <w:rFonts w:ascii="Arial" w:hAnsi="Arial" w:cs="Arial"/>
          <w:b/>
        </w:rPr>
        <w:t>V</w:t>
      </w:r>
      <w:r w:rsidR="00D43189" w:rsidRPr="00EE4588">
        <w:rPr>
          <w:rFonts w:ascii="Arial" w:hAnsi="Arial" w:cs="Arial"/>
          <w:b/>
        </w:rPr>
        <w:t>I</w:t>
      </w:r>
      <w:r w:rsidR="00DA2CAA" w:rsidRPr="00EE4588">
        <w:rPr>
          <w:rFonts w:ascii="Arial" w:hAnsi="Arial" w:cs="Arial"/>
          <w:b/>
        </w:rPr>
        <w:t>I</w:t>
      </w:r>
      <w:r w:rsidRPr="00EE4588">
        <w:rPr>
          <w:rFonts w:ascii="Arial" w:hAnsi="Arial" w:cs="Arial"/>
          <w:b/>
        </w:rPr>
        <w:t xml:space="preserve"> – DAS </w:t>
      </w:r>
      <w:r w:rsidR="00D10F76" w:rsidRPr="00EE4588">
        <w:rPr>
          <w:rFonts w:ascii="Arial" w:hAnsi="Arial" w:cs="Arial"/>
          <w:b/>
        </w:rPr>
        <w:t>OBRIGAÇÕES E RESPONSABILIDADES DA CONTRATADA</w:t>
      </w:r>
    </w:p>
    <w:p w:rsidR="00D10F76" w:rsidRPr="00EE4588" w:rsidRDefault="00D10F76" w:rsidP="00D10F76">
      <w:pPr>
        <w:autoSpaceDE w:val="0"/>
        <w:spacing w:before="120" w:after="120" w:line="360" w:lineRule="auto"/>
        <w:jc w:val="both"/>
        <w:rPr>
          <w:rFonts w:ascii="Arial" w:hAnsi="Arial" w:cs="Arial"/>
        </w:rPr>
      </w:pPr>
      <w:r w:rsidRPr="00EE4588">
        <w:rPr>
          <w:rFonts w:ascii="Arial" w:hAnsi="Arial" w:cs="Arial"/>
        </w:rPr>
        <w:t>1. Além das obrigações resu</w:t>
      </w:r>
      <w:r w:rsidR="00353FD7" w:rsidRPr="00EE4588">
        <w:rPr>
          <w:rFonts w:ascii="Arial" w:hAnsi="Arial" w:cs="Arial"/>
        </w:rPr>
        <w:t xml:space="preserve">ltantes da aplicação </w:t>
      </w:r>
      <w:r w:rsidRPr="00EE4588">
        <w:rPr>
          <w:rFonts w:ascii="Arial" w:hAnsi="Arial" w:cs="Arial"/>
        </w:rPr>
        <w:t>da Lei nº 8.666/93 e demais normas pertinentes, são obrigações da Contratada:</w:t>
      </w:r>
    </w:p>
    <w:p w:rsidR="00D10F76" w:rsidRPr="00EE4588" w:rsidRDefault="00D10F76" w:rsidP="00D10F76">
      <w:pPr>
        <w:autoSpaceDE w:val="0"/>
        <w:spacing w:before="120" w:after="120" w:line="360" w:lineRule="auto"/>
        <w:ind w:left="567"/>
        <w:jc w:val="both"/>
        <w:rPr>
          <w:rFonts w:ascii="Arial" w:hAnsi="Arial" w:cs="Arial"/>
        </w:rPr>
      </w:pPr>
      <w:r w:rsidRPr="00EE4588">
        <w:rPr>
          <w:rFonts w:ascii="Arial" w:hAnsi="Arial" w:cs="Arial"/>
        </w:rPr>
        <w:t>1.1. Indicar, quando da assinatura do contrato, o endereço, telefone fixo, número do telefone celular do preposto da empresa ou do escritório de representação em Campo Grande/MS;</w:t>
      </w:r>
    </w:p>
    <w:p w:rsidR="00D10F76" w:rsidRPr="00EE4588" w:rsidRDefault="00D10F76" w:rsidP="00D10F76">
      <w:pPr>
        <w:autoSpaceDE w:val="0"/>
        <w:spacing w:before="120" w:after="120" w:line="360" w:lineRule="auto"/>
        <w:ind w:left="567"/>
        <w:jc w:val="both"/>
        <w:rPr>
          <w:rFonts w:ascii="Arial" w:hAnsi="Arial" w:cs="Arial"/>
        </w:rPr>
      </w:pPr>
      <w:r w:rsidRPr="00EE4588">
        <w:rPr>
          <w:rFonts w:ascii="Arial" w:hAnsi="Arial" w:cs="Arial"/>
        </w:rPr>
        <w:t>1.2. Executar o objeto de acordo com as condições, prazo, especificações qualitativos e quantitativos estipulados neste Termo de Referência;</w:t>
      </w:r>
    </w:p>
    <w:p w:rsidR="00D10F76" w:rsidRPr="00EE4588" w:rsidRDefault="00D10F76" w:rsidP="00D10F76">
      <w:pPr>
        <w:autoSpaceDE w:val="0"/>
        <w:spacing w:before="120" w:after="120" w:line="360" w:lineRule="auto"/>
        <w:ind w:left="567"/>
        <w:jc w:val="both"/>
        <w:rPr>
          <w:rFonts w:ascii="Arial" w:hAnsi="Arial" w:cs="Arial"/>
        </w:rPr>
      </w:pPr>
      <w:r w:rsidRPr="00EE4588">
        <w:rPr>
          <w:rFonts w:ascii="Arial" w:hAnsi="Arial" w:cs="Arial"/>
        </w:rPr>
        <w:t xml:space="preserve">1.3. Prestar todos os esclarecimentos e informações que forem solicitados pelo Contratante, de forma clara, concisa e lógica, atendendo de imediato às reclamações; </w:t>
      </w:r>
    </w:p>
    <w:p w:rsidR="00D10F76" w:rsidRPr="00EE4588" w:rsidRDefault="00D10F76" w:rsidP="00D10F76">
      <w:pPr>
        <w:autoSpaceDE w:val="0"/>
        <w:spacing w:before="120" w:after="120" w:line="360" w:lineRule="auto"/>
        <w:ind w:left="567"/>
        <w:jc w:val="both"/>
        <w:rPr>
          <w:rFonts w:ascii="Arial" w:hAnsi="Arial" w:cs="Arial"/>
        </w:rPr>
      </w:pPr>
      <w:r w:rsidRPr="00EE4588">
        <w:rPr>
          <w:rFonts w:ascii="Arial" w:hAnsi="Arial" w:cs="Arial"/>
        </w:rPr>
        <w:lastRenderedPageBreak/>
        <w:t>1.4. Levar, imediatamente, ao conhecimento do fiscal do contrato do Contratante, qualquer fato extraordinário ou anormal que ocorrer na execução do objeto contratado, para adoção das medidas cabíveis;</w:t>
      </w:r>
    </w:p>
    <w:p w:rsidR="00D10F76" w:rsidRPr="00EE4588" w:rsidRDefault="00D10F76" w:rsidP="00D10F76">
      <w:pPr>
        <w:autoSpaceDE w:val="0"/>
        <w:spacing w:before="120" w:after="120" w:line="360" w:lineRule="auto"/>
        <w:ind w:left="567"/>
        <w:jc w:val="both"/>
        <w:rPr>
          <w:rFonts w:ascii="Arial" w:hAnsi="Arial" w:cs="Arial"/>
        </w:rPr>
      </w:pPr>
      <w:r w:rsidRPr="00EE4588">
        <w:rPr>
          <w:rFonts w:ascii="Arial" w:hAnsi="Arial" w:cs="Arial"/>
        </w:rPr>
        <w:t>1.5. Remover, reparar, corrigir, refazer ou substituir a suas expensas, no todo ou em parte, o material no qual forem constatados falha, defeito, incorreção ou qualquer dano;</w:t>
      </w:r>
    </w:p>
    <w:p w:rsidR="00D10F76" w:rsidRPr="00EE4588" w:rsidRDefault="00D10F76" w:rsidP="00D10F76">
      <w:pPr>
        <w:autoSpaceDE w:val="0"/>
        <w:spacing w:before="120" w:after="120" w:line="360" w:lineRule="auto"/>
        <w:ind w:left="567"/>
        <w:jc w:val="both"/>
        <w:rPr>
          <w:rFonts w:ascii="Arial" w:hAnsi="Arial" w:cs="Arial"/>
        </w:rPr>
      </w:pPr>
      <w:r w:rsidRPr="00EE4588">
        <w:rPr>
          <w:rFonts w:ascii="Arial" w:hAnsi="Arial" w:cs="Arial"/>
        </w:rPr>
        <w:t>1.6. Não transferir a outrem, no todo ou em parte, a execução do objeto;</w:t>
      </w:r>
    </w:p>
    <w:p w:rsidR="00D10F76" w:rsidRPr="00EE4588" w:rsidRDefault="00D10F76" w:rsidP="00D10F76">
      <w:pPr>
        <w:autoSpaceDE w:val="0"/>
        <w:spacing w:before="120" w:after="120" w:line="360" w:lineRule="auto"/>
        <w:ind w:left="567"/>
        <w:jc w:val="both"/>
        <w:rPr>
          <w:rFonts w:ascii="Arial" w:hAnsi="Arial" w:cs="Arial"/>
        </w:rPr>
      </w:pPr>
      <w:r w:rsidRPr="00EE4588">
        <w:rPr>
          <w:rFonts w:ascii="Arial" w:hAnsi="Arial" w:cs="Arial"/>
        </w:rPr>
        <w:t>1.7. Responder pelos danos causados diretamente ao contratante ou a terceiros, decorrentes de sua culpa ou dolo, durante fornecimento do objeto, não excluindo ou reduzindo essa responsabilidade a fiscalização ou o acompanhamento pelo Contratante;</w:t>
      </w:r>
    </w:p>
    <w:p w:rsidR="00D10F76" w:rsidRPr="00EE4588" w:rsidRDefault="00D10F76" w:rsidP="00D10F76">
      <w:pPr>
        <w:autoSpaceDE w:val="0"/>
        <w:spacing w:before="120" w:after="120" w:line="360" w:lineRule="auto"/>
        <w:ind w:left="567"/>
        <w:jc w:val="both"/>
        <w:rPr>
          <w:rFonts w:ascii="Arial" w:hAnsi="Arial" w:cs="Arial"/>
        </w:rPr>
      </w:pPr>
      <w:r w:rsidRPr="00EE4588">
        <w:rPr>
          <w:rFonts w:ascii="Arial" w:hAnsi="Arial" w:cs="Arial"/>
        </w:rPr>
        <w:t>1.8.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ao objeto da licitação, exceto quando ocorrer algum dos eventos arrolados nos incisos do § 1º do art. 57 da Lei nº 8.666, de 1993;</w:t>
      </w:r>
    </w:p>
    <w:p w:rsidR="00D10F76" w:rsidRPr="00EE4588" w:rsidRDefault="00D10F76" w:rsidP="00D10F76">
      <w:pPr>
        <w:autoSpaceDE w:val="0"/>
        <w:spacing w:before="120" w:after="120" w:line="360" w:lineRule="auto"/>
        <w:ind w:left="567"/>
        <w:jc w:val="both"/>
        <w:rPr>
          <w:rFonts w:ascii="Arial" w:hAnsi="Arial" w:cs="Arial"/>
        </w:rPr>
      </w:pPr>
      <w:r w:rsidRPr="00EE4588">
        <w:rPr>
          <w:rFonts w:ascii="Arial" w:hAnsi="Arial" w:cs="Arial"/>
        </w:rPr>
        <w:t>1.9. Manter todas as condições de habilitação e qualificação que ensejaram sua contratação, inclusive quanto à qualificação econômico-financeira;</w:t>
      </w:r>
    </w:p>
    <w:p w:rsidR="00D10F76" w:rsidRPr="00EE4588" w:rsidRDefault="00381D6A" w:rsidP="00D10F76">
      <w:pPr>
        <w:autoSpaceDE w:val="0"/>
        <w:spacing w:before="120" w:after="120" w:line="360" w:lineRule="auto"/>
        <w:ind w:left="567"/>
        <w:jc w:val="both"/>
        <w:rPr>
          <w:rFonts w:ascii="Arial" w:hAnsi="Arial" w:cs="Arial"/>
        </w:rPr>
      </w:pPr>
      <w:r w:rsidRPr="00EE4588">
        <w:rPr>
          <w:rFonts w:ascii="Arial" w:hAnsi="Arial" w:cs="Arial"/>
        </w:rPr>
        <w:t xml:space="preserve">1.10. </w:t>
      </w:r>
      <w:r w:rsidR="00D10F76" w:rsidRPr="00EE4588">
        <w:rPr>
          <w:rFonts w:ascii="Arial" w:eastAsia="TimesNewRomanPSMT" w:hAnsi="Arial" w:cs="Arial"/>
        </w:rPr>
        <w:t>Arcar</w:t>
      </w:r>
      <w:r w:rsidRPr="00EE4588">
        <w:rPr>
          <w:rFonts w:ascii="Arial" w:eastAsia="TimesNewRomanPSMT" w:hAnsi="Arial" w:cs="Arial"/>
        </w:rPr>
        <w:t xml:space="preserve"> </w:t>
      </w:r>
      <w:r w:rsidR="00D10F76" w:rsidRPr="00EE4588">
        <w:rPr>
          <w:rFonts w:ascii="Arial" w:hAnsi="Arial" w:cs="Arial"/>
        </w:rPr>
        <w:t>com</w:t>
      </w:r>
      <w:r w:rsidRPr="00EE4588">
        <w:rPr>
          <w:rFonts w:ascii="Arial" w:hAnsi="Arial" w:cs="Arial"/>
        </w:rPr>
        <w:t xml:space="preserve"> </w:t>
      </w:r>
      <w:r w:rsidR="00D10F76" w:rsidRPr="00EE4588">
        <w:rPr>
          <w:rFonts w:ascii="Arial" w:hAnsi="Arial" w:cs="Arial"/>
        </w:rPr>
        <w:t>todos</w:t>
      </w:r>
      <w:r w:rsidRPr="00EE4588">
        <w:rPr>
          <w:rFonts w:ascii="Arial" w:hAnsi="Arial" w:cs="Arial"/>
        </w:rPr>
        <w:t xml:space="preserve"> </w:t>
      </w:r>
      <w:r w:rsidR="00D10F76" w:rsidRPr="00EE4588">
        <w:rPr>
          <w:rFonts w:ascii="Arial" w:hAnsi="Arial" w:cs="Arial"/>
        </w:rPr>
        <w:t>os</w:t>
      </w:r>
      <w:r w:rsidRPr="00EE4588">
        <w:rPr>
          <w:rFonts w:ascii="Arial" w:hAnsi="Arial" w:cs="Arial"/>
        </w:rPr>
        <w:t xml:space="preserve"> </w:t>
      </w:r>
      <w:r w:rsidR="00D10F76" w:rsidRPr="00EE4588">
        <w:rPr>
          <w:rFonts w:ascii="Arial" w:hAnsi="Arial" w:cs="Arial"/>
        </w:rPr>
        <w:t>encargos</w:t>
      </w:r>
      <w:r w:rsidRPr="00EE4588">
        <w:rPr>
          <w:rFonts w:ascii="Arial" w:hAnsi="Arial" w:cs="Arial"/>
        </w:rPr>
        <w:t xml:space="preserve"> </w:t>
      </w:r>
      <w:r w:rsidR="00D10F76" w:rsidRPr="00EE4588">
        <w:rPr>
          <w:rFonts w:ascii="Arial" w:hAnsi="Arial" w:cs="Arial"/>
        </w:rPr>
        <w:t>sociais</w:t>
      </w:r>
      <w:r w:rsidRPr="00EE4588">
        <w:rPr>
          <w:rFonts w:ascii="Arial" w:hAnsi="Arial" w:cs="Arial"/>
        </w:rPr>
        <w:t xml:space="preserve"> </w:t>
      </w:r>
      <w:r w:rsidR="00D10F76" w:rsidRPr="00EE4588">
        <w:rPr>
          <w:rFonts w:ascii="Arial" w:hAnsi="Arial" w:cs="Arial"/>
        </w:rPr>
        <w:t>e</w:t>
      </w:r>
      <w:r w:rsidRPr="00EE4588">
        <w:rPr>
          <w:rFonts w:ascii="Arial" w:hAnsi="Arial" w:cs="Arial"/>
        </w:rPr>
        <w:t xml:space="preserve"> </w:t>
      </w:r>
      <w:r w:rsidR="00D10F76" w:rsidRPr="00EE4588">
        <w:rPr>
          <w:rFonts w:ascii="Arial" w:hAnsi="Arial" w:cs="Arial"/>
        </w:rPr>
        <w:t>trabalhistas,</w:t>
      </w:r>
      <w:r w:rsidRPr="00EE4588">
        <w:rPr>
          <w:rFonts w:ascii="Arial" w:hAnsi="Arial" w:cs="Arial"/>
        </w:rPr>
        <w:t xml:space="preserve"> </w:t>
      </w:r>
      <w:r w:rsidR="00D10F76" w:rsidRPr="00EE4588">
        <w:rPr>
          <w:rFonts w:ascii="Arial" w:hAnsi="Arial" w:cs="Arial"/>
        </w:rPr>
        <w:t>previstos</w:t>
      </w:r>
      <w:r w:rsidRPr="00EE4588">
        <w:rPr>
          <w:rFonts w:ascii="Arial" w:hAnsi="Arial" w:cs="Arial"/>
        </w:rPr>
        <w:t xml:space="preserve"> </w:t>
      </w:r>
      <w:r w:rsidR="00D10F76" w:rsidRPr="00EE4588">
        <w:rPr>
          <w:rFonts w:ascii="Arial" w:hAnsi="Arial" w:cs="Arial"/>
        </w:rPr>
        <w:t>na</w:t>
      </w:r>
      <w:r w:rsidRPr="00EE4588">
        <w:rPr>
          <w:rFonts w:ascii="Arial" w:hAnsi="Arial" w:cs="Arial"/>
        </w:rPr>
        <w:t xml:space="preserve"> </w:t>
      </w:r>
      <w:r w:rsidR="00D10F76" w:rsidRPr="00EE4588">
        <w:rPr>
          <w:rFonts w:ascii="Arial" w:hAnsi="Arial" w:cs="Arial"/>
        </w:rPr>
        <w:t>legislação</w:t>
      </w:r>
      <w:r w:rsidRPr="00EE4588">
        <w:rPr>
          <w:rFonts w:ascii="Arial" w:hAnsi="Arial" w:cs="Arial"/>
        </w:rPr>
        <w:t xml:space="preserve"> </w:t>
      </w:r>
      <w:r w:rsidR="00D10F76" w:rsidRPr="00EE4588">
        <w:rPr>
          <w:rFonts w:ascii="Arial" w:hAnsi="Arial" w:cs="Arial"/>
        </w:rPr>
        <w:t>vigente,</w:t>
      </w:r>
      <w:r w:rsidRPr="00EE4588">
        <w:rPr>
          <w:rFonts w:ascii="Arial" w:hAnsi="Arial" w:cs="Arial"/>
        </w:rPr>
        <w:t xml:space="preserve"> </w:t>
      </w:r>
      <w:r w:rsidR="00D10F76" w:rsidRPr="00EE4588">
        <w:rPr>
          <w:rFonts w:ascii="Arial" w:hAnsi="Arial" w:cs="Arial"/>
        </w:rPr>
        <w:t>e</w:t>
      </w:r>
      <w:r w:rsidRPr="00EE4588">
        <w:rPr>
          <w:rFonts w:ascii="Arial" w:hAnsi="Arial" w:cs="Arial"/>
        </w:rPr>
        <w:t xml:space="preserve"> </w:t>
      </w:r>
      <w:r w:rsidR="00D10F76" w:rsidRPr="00EE4588">
        <w:rPr>
          <w:rFonts w:ascii="Arial" w:hAnsi="Arial" w:cs="Arial"/>
        </w:rPr>
        <w:t>de</w:t>
      </w:r>
      <w:r w:rsidRPr="00EE4588">
        <w:rPr>
          <w:rFonts w:ascii="Arial" w:hAnsi="Arial" w:cs="Arial"/>
        </w:rPr>
        <w:t xml:space="preserve"> </w:t>
      </w:r>
      <w:r w:rsidR="00D10F76" w:rsidRPr="00EE4588">
        <w:rPr>
          <w:rFonts w:ascii="Arial" w:hAnsi="Arial" w:cs="Arial"/>
        </w:rPr>
        <w:t>quaisquer</w:t>
      </w:r>
      <w:r w:rsidRPr="00EE4588">
        <w:rPr>
          <w:rFonts w:ascii="Arial" w:hAnsi="Arial" w:cs="Arial"/>
        </w:rPr>
        <w:t xml:space="preserve"> </w:t>
      </w:r>
      <w:r w:rsidR="00D10F76" w:rsidRPr="00EE4588">
        <w:rPr>
          <w:rFonts w:ascii="Arial" w:hAnsi="Arial" w:cs="Arial"/>
        </w:rPr>
        <w:t>outros</w:t>
      </w:r>
      <w:r w:rsidRPr="00EE4588">
        <w:rPr>
          <w:rFonts w:ascii="Arial" w:hAnsi="Arial" w:cs="Arial"/>
        </w:rPr>
        <w:t xml:space="preserve"> </w:t>
      </w:r>
      <w:r w:rsidR="00D10F76" w:rsidRPr="00EE4588">
        <w:rPr>
          <w:rFonts w:ascii="Arial" w:hAnsi="Arial" w:cs="Arial"/>
        </w:rPr>
        <w:t>em</w:t>
      </w:r>
      <w:r w:rsidRPr="00EE4588">
        <w:rPr>
          <w:rFonts w:ascii="Arial" w:hAnsi="Arial" w:cs="Arial"/>
        </w:rPr>
        <w:t xml:space="preserve"> </w:t>
      </w:r>
      <w:r w:rsidR="00D10F76" w:rsidRPr="00EE4588">
        <w:rPr>
          <w:rFonts w:ascii="Arial" w:hAnsi="Arial" w:cs="Arial"/>
        </w:rPr>
        <w:t>decorrência</w:t>
      </w:r>
      <w:r w:rsidRPr="00EE4588">
        <w:rPr>
          <w:rFonts w:ascii="Arial" w:hAnsi="Arial" w:cs="Arial"/>
        </w:rPr>
        <w:t xml:space="preserve"> </w:t>
      </w:r>
      <w:r w:rsidR="00D10F76" w:rsidRPr="00EE4588">
        <w:rPr>
          <w:rFonts w:ascii="Arial" w:hAnsi="Arial" w:cs="Arial"/>
        </w:rPr>
        <w:t>da</w:t>
      </w:r>
      <w:r w:rsidRPr="00EE4588">
        <w:rPr>
          <w:rFonts w:ascii="Arial" w:hAnsi="Arial" w:cs="Arial"/>
        </w:rPr>
        <w:t xml:space="preserve"> </w:t>
      </w:r>
      <w:r w:rsidR="00D10F76" w:rsidRPr="00EE4588">
        <w:rPr>
          <w:rFonts w:ascii="Arial" w:hAnsi="Arial" w:cs="Arial"/>
        </w:rPr>
        <w:t>sua</w:t>
      </w:r>
      <w:r w:rsidRPr="00EE4588">
        <w:rPr>
          <w:rFonts w:ascii="Arial" w:hAnsi="Arial" w:cs="Arial"/>
        </w:rPr>
        <w:t xml:space="preserve"> </w:t>
      </w:r>
      <w:r w:rsidR="00D10F76" w:rsidRPr="00EE4588">
        <w:rPr>
          <w:rFonts w:ascii="Arial" w:hAnsi="Arial" w:cs="Arial"/>
        </w:rPr>
        <w:t>condição</w:t>
      </w:r>
      <w:r w:rsidRPr="00EE4588">
        <w:rPr>
          <w:rFonts w:ascii="Arial" w:hAnsi="Arial" w:cs="Arial"/>
        </w:rPr>
        <w:t xml:space="preserve"> </w:t>
      </w:r>
      <w:r w:rsidR="00D10F76" w:rsidRPr="00EE4588">
        <w:rPr>
          <w:rFonts w:ascii="Arial" w:hAnsi="Arial" w:cs="Arial"/>
        </w:rPr>
        <w:t>de</w:t>
      </w:r>
      <w:r w:rsidRPr="00EE4588">
        <w:rPr>
          <w:rFonts w:ascii="Arial" w:hAnsi="Arial" w:cs="Arial"/>
        </w:rPr>
        <w:t xml:space="preserve"> </w:t>
      </w:r>
      <w:r w:rsidR="00D10F76" w:rsidRPr="00EE4588">
        <w:rPr>
          <w:rFonts w:ascii="Arial" w:hAnsi="Arial" w:cs="Arial"/>
        </w:rPr>
        <w:t>empregadora,</w:t>
      </w:r>
      <w:r w:rsidRPr="00EE4588">
        <w:rPr>
          <w:rFonts w:ascii="Arial" w:hAnsi="Arial" w:cs="Arial"/>
        </w:rPr>
        <w:t xml:space="preserve"> </w:t>
      </w:r>
      <w:r w:rsidR="00D10F76" w:rsidRPr="00EE4588">
        <w:rPr>
          <w:rFonts w:ascii="Arial" w:hAnsi="Arial" w:cs="Arial"/>
        </w:rPr>
        <w:t>no</w:t>
      </w:r>
      <w:r w:rsidRPr="00EE4588">
        <w:rPr>
          <w:rFonts w:ascii="Arial" w:hAnsi="Arial" w:cs="Arial"/>
        </w:rPr>
        <w:t xml:space="preserve"> </w:t>
      </w:r>
      <w:r w:rsidR="00D10F76" w:rsidRPr="00EE4588">
        <w:rPr>
          <w:rFonts w:ascii="Arial" w:hAnsi="Arial" w:cs="Arial"/>
        </w:rPr>
        <w:t>que</w:t>
      </w:r>
      <w:r w:rsidRPr="00EE4588">
        <w:rPr>
          <w:rFonts w:ascii="Arial" w:hAnsi="Arial" w:cs="Arial"/>
        </w:rPr>
        <w:t xml:space="preserve"> </w:t>
      </w:r>
      <w:r w:rsidR="00D10F76" w:rsidRPr="00EE4588">
        <w:rPr>
          <w:rFonts w:ascii="Arial" w:hAnsi="Arial" w:cs="Arial"/>
        </w:rPr>
        <w:t>diz</w:t>
      </w:r>
      <w:r w:rsidRPr="00EE4588">
        <w:rPr>
          <w:rFonts w:ascii="Arial" w:hAnsi="Arial" w:cs="Arial"/>
        </w:rPr>
        <w:t xml:space="preserve"> </w:t>
      </w:r>
      <w:r w:rsidR="00D10F76" w:rsidRPr="00EE4588">
        <w:rPr>
          <w:rFonts w:ascii="Arial" w:hAnsi="Arial" w:cs="Arial"/>
        </w:rPr>
        <w:t>respeito</w:t>
      </w:r>
      <w:r w:rsidRPr="00EE4588">
        <w:rPr>
          <w:rFonts w:ascii="Arial" w:hAnsi="Arial" w:cs="Arial"/>
        </w:rPr>
        <w:t xml:space="preserve"> </w:t>
      </w:r>
      <w:r w:rsidR="00D10F76" w:rsidRPr="00EE4588">
        <w:rPr>
          <w:rFonts w:ascii="Arial" w:hAnsi="Arial" w:cs="Arial"/>
        </w:rPr>
        <w:t>aos</w:t>
      </w:r>
      <w:r w:rsidRPr="00EE4588">
        <w:rPr>
          <w:rFonts w:ascii="Arial" w:hAnsi="Arial" w:cs="Arial"/>
        </w:rPr>
        <w:t xml:space="preserve"> </w:t>
      </w:r>
      <w:r w:rsidR="00D10F76" w:rsidRPr="00EE4588">
        <w:rPr>
          <w:rFonts w:ascii="Arial" w:hAnsi="Arial" w:cs="Arial"/>
        </w:rPr>
        <w:t>seus</w:t>
      </w:r>
      <w:r w:rsidRPr="00EE4588">
        <w:rPr>
          <w:rFonts w:ascii="Arial" w:hAnsi="Arial" w:cs="Arial"/>
        </w:rPr>
        <w:t xml:space="preserve"> </w:t>
      </w:r>
      <w:r w:rsidR="00D10F76" w:rsidRPr="00EE4588">
        <w:rPr>
          <w:rFonts w:ascii="Arial" w:hAnsi="Arial" w:cs="Arial"/>
        </w:rPr>
        <w:t>colaboradores;</w:t>
      </w:r>
    </w:p>
    <w:p w:rsidR="00D10F76" w:rsidRPr="00EE4588" w:rsidRDefault="00D10F76" w:rsidP="00D10F76">
      <w:pPr>
        <w:autoSpaceDE w:val="0"/>
        <w:spacing w:before="120" w:after="120" w:line="360" w:lineRule="auto"/>
        <w:ind w:left="567"/>
        <w:jc w:val="both"/>
        <w:rPr>
          <w:rFonts w:ascii="Arial" w:hAnsi="Arial" w:cs="Arial"/>
        </w:rPr>
      </w:pPr>
      <w:r w:rsidRPr="00EE4588">
        <w:rPr>
          <w:rFonts w:ascii="Arial" w:hAnsi="Arial" w:cs="Arial"/>
        </w:rPr>
        <w:t xml:space="preserve">1.11. </w:t>
      </w:r>
      <w:r w:rsidRPr="00EE4588">
        <w:rPr>
          <w:rFonts w:ascii="Arial" w:eastAsia="TimesNewRomanPSMT" w:hAnsi="Arial" w:cs="Arial"/>
        </w:rPr>
        <w:t>Responsabilizar-se</w:t>
      </w:r>
      <w:r w:rsidR="00381D6A" w:rsidRPr="00EE4588">
        <w:rPr>
          <w:rFonts w:ascii="Arial" w:eastAsia="TimesNewRomanPSMT" w:hAnsi="Arial" w:cs="Arial"/>
        </w:rPr>
        <w:t xml:space="preserve"> </w:t>
      </w:r>
      <w:r w:rsidRPr="00EE4588">
        <w:rPr>
          <w:rFonts w:ascii="Arial" w:hAnsi="Arial" w:cs="Arial"/>
        </w:rPr>
        <w:t>por</w:t>
      </w:r>
      <w:r w:rsidR="00381D6A" w:rsidRPr="00EE4588">
        <w:rPr>
          <w:rFonts w:ascii="Arial" w:hAnsi="Arial" w:cs="Arial"/>
        </w:rPr>
        <w:t xml:space="preserve"> </w:t>
      </w:r>
      <w:r w:rsidRPr="00EE4588">
        <w:rPr>
          <w:rFonts w:ascii="Arial" w:hAnsi="Arial" w:cs="Arial"/>
        </w:rPr>
        <w:t>quais</w:t>
      </w:r>
      <w:r w:rsidR="00095A48" w:rsidRPr="00EE4588">
        <w:rPr>
          <w:rFonts w:ascii="Arial" w:hAnsi="Arial" w:cs="Arial"/>
        </w:rPr>
        <w:t xml:space="preserve"> </w:t>
      </w:r>
      <w:r w:rsidRPr="00EE4588">
        <w:rPr>
          <w:rFonts w:ascii="Arial" w:hAnsi="Arial" w:cs="Arial"/>
        </w:rPr>
        <w:t>quer</w:t>
      </w:r>
      <w:r w:rsidR="00095A48" w:rsidRPr="00EE4588">
        <w:rPr>
          <w:rFonts w:ascii="Arial" w:hAnsi="Arial" w:cs="Arial"/>
        </w:rPr>
        <w:t xml:space="preserve"> </w:t>
      </w:r>
      <w:r w:rsidRPr="00EE4588">
        <w:rPr>
          <w:rFonts w:ascii="Arial" w:hAnsi="Arial" w:cs="Arial"/>
        </w:rPr>
        <w:t>acidentes</w:t>
      </w:r>
      <w:r w:rsidR="00095A48" w:rsidRPr="00EE4588">
        <w:rPr>
          <w:rFonts w:ascii="Arial" w:hAnsi="Arial" w:cs="Arial"/>
        </w:rPr>
        <w:t xml:space="preserve"> </w:t>
      </w:r>
      <w:r w:rsidRPr="00EE4588">
        <w:rPr>
          <w:rFonts w:ascii="Arial" w:hAnsi="Arial" w:cs="Arial"/>
        </w:rPr>
        <w:t>de</w:t>
      </w:r>
      <w:r w:rsidR="00095A48" w:rsidRPr="00EE4588">
        <w:rPr>
          <w:rFonts w:ascii="Arial" w:hAnsi="Arial" w:cs="Arial"/>
        </w:rPr>
        <w:t xml:space="preserve"> </w:t>
      </w:r>
      <w:r w:rsidRPr="00EE4588">
        <w:rPr>
          <w:rFonts w:ascii="Arial" w:hAnsi="Arial" w:cs="Arial"/>
        </w:rPr>
        <w:t>que</w:t>
      </w:r>
      <w:r w:rsidR="00095A48" w:rsidRPr="00EE4588">
        <w:rPr>
          <w:rFonts w:ascii="Arial" w:hAnsi="Arial" w:cs="Arial"/>
        </w:rPr>
        <w:t xml:space="preserve"> </w:t>
      </w:r>
      <w:r w:rsidRPr="00EE4588">
        <w:rPr>
          <w:rFonts w:ascii="Arial" w:hAnsi="Arial" w:cs="Arial"/>
        </w:rPr>
        <w:t>venham</w:t>
      </w:r>
      <w:r w:rsidRPr="00EE4588">
        <w:rPr>
          <w:rFonts w:ascii="Arial" w:eastAsia="Arial" w:hAnsi="Arial" w:cs="Arial"/>
        </w:rPr>
        <w:t xml:space="preserve"> a </w:t>
      </w:r>
      <w:r w:rsidRPr="00EE4588">
        <w:rPr>
          <w:rFonts w:ascii="Arial" w:hAnsi="Arial" w:cs="Arial"/>
        </w:rPr>
        <w:t>ser</w:t>
      </w:r>
      <w:r w:rsidRPr="00EE4588">
        <w:rPr>
          <w:rFonts w:ascii="Arial" w:eastAsia="Arial" w:hAnsi="Arial" w:cs="Arial"/>
        </w:rPr>
        <w:t xml:space="preserve">em vítimas os seus </w:t>
      </w:r>
      <w:r w:rsidRPr="00EE4588">
        <w:rPr>
          <w:rFonts w:ascii="Arial" w:hAnsi="Arial" w:cs="Arial"/>
        </w:rPr>
        <w:t>colaboradores</w:t>
      </w:r>
      <w:r w:rsidR="00095A48" w:rsidRPr="00EE4588">
        <w:rPr>
          <w:rFonts w:ascii="Arial" w:hAnsi="Arial" w:cs="Arial"/>
        </w:rPr>
        <w:t xml:space="preserve"> </w:t>
      </w:r>
      <w:r w:rsidRPr="00EE4588">
        <w:rPr>
          <w:rFonts w:ascii="Arial" w:hAnsi="Arial" w:cs="Arial"/>
        </w:rPr>
        <w:t>em</w:t>
      </w:r>
      <w:r w:rsidR="00095A48" w:rsidRPr="00EE4588">
        <w:rPr>
          <w:rFonts w:ascii="Arial" w:hAnsi="Arial" w:cs="Arial"/>
        </w:rPr>
        <w:t xml:space="preserve"> </w:t>
      </w:r>
      <w:r w:rsidRPr="00EE4588">
        <w:rPr>
          <w:rFonts w:ascii="Arial" w:hAnsi="Arial" w:cs="Arial"/>
        </w:rPr>
        <w:t>serviço,</w:t>
      </w:r>
      <w:r w:rsidR="00095A48" w:rsidRPr="00EE4588">
        <w:rPr>
          <w:rFonts w:ascii="Arial" w:hAnsi="Arial" w:cs="Arial"/>
        </w:rPr>
        <w:t xml:space="preserve"> </w:t>
      </w:r>
      <w:r w:rsidRPr="00EE4588">
        <w:rPr>
          <w:rFonts w:ascii="Arial" w:hAnsi="Arial" w:cs="Arial"/>
        </w:rPr>
        <w:t>cumprindo</w:t>
      </w:r>
      <w:r w:rsidR="00095A48" w:rsidRPr="00EE4588">
        <w:rPr>
          <w:rFonts w:ascii="Arial" w:hAnsi="Arial" w:cs="Arial"/>
        </w:rPr>
        <w:t xml:space="preserve"> </w:t>
      </w:r>
      <w:r w:rsidRPr="00EE4588">
        <w:rPr>
          <w:rFonts w:ascii="Arial" w:hAnsi="Arial" w:cs="Arial"/>
        </w:rPr>
        <w:t>todas</w:t>
      </w:r>
      <w:r w:rsidR="00095A48" w:rsidRPr="00EE4588">
        <w:rPr>
          <w:rFonts w:ascii="Arial" w:hAnsi="Arial" w:cs="Arial"/>
        </w:rPr>
        <w:t xml:space="preserve"> </w:t>
      </w:r>
      <w:r w:rsidRPr="00EE4588">
        <w:rPr>
          <w:rFonts w:ascii="Arial" w:hAnsi="Arial" w:cs="Arial"/>
        </w:rPr>
        <w:t>as</w:t>
      </w:r>
      <w:r w:rsidR="00095A48" w:rsidRPr="00EE4588">
        <w:rPr>
          <w:rFonts w:ascii="Arial" w:hAnsi="Arial" w:cs="Arial"/>
        </w:rPr>
        <w:t xml:space="preserve"> </w:t>
      </w:r>
      <w:r w:rsidRPr="00EE4588">
        <w:rPr>
          <w:rFonts w:ascii="Arial" w:hAnsi="Arial" w:cs="Arial"/>
        </w:rPr>
        <w:t>suas</w:t>
      </w:r>
      <w:r w:rsidR="00095A48" w:rsidRPr="00EE4588">
        <w:rPr>
          <w:rFonts w:ascii="Arial" w:hAnsi="Arial" w:cs="Arial"/>
        </w:rPr>
        <w:t xml:space="preserve"> </w:t>
      </w:r>
      <w:r w:rsidRPr="00EE4588">
        <w:rPr>
          <w:rFonts w:ascii="Arial" w:hAnsi="Arial" w:cs="Arial"/>
        </w:rPr>
        <w:t>obrigações</w:t>
      </w:r>
      <w:r w:rsidR="00095A48" w:rsidRPr="00EE4588">
        <w:rPr>
          <w:rFonts w:ascii="Arial" w:hAnsi="Arial" w:cs="Arial"/>
        </w:rPr>
        <w:t xml:space="preserve"> </w:t>
      </w:r>
      <w:r w:rsidRPr="00EE4588">
        <w:rPr>
          <w:rFonts w:ascii="Arial" w:hAnsi="Arial" w:cs="Arial"/>
        </w:rPr>
        <w:t>quanto</w:t>
      </w:r>
      <w:r w:rsidR="00095A48" w:rsidRPr="00EE4588">
        <w:rPr>
          <w:rFonts w:ascii="Arial" w:hAnsi="Arial" w:cs="Arial"/>
        </w:rPr>
        <w:t xml:space="preserve"> </w:t>
      </w:r>
      <w:r w:rsidRPr="00EE4588">
        <w:rPr>
          <w:rFonts w:ascii="Arial" w:hAnsi="Arial" w:cs="Arial"/>
        </w:rPr>
        <w:t>às</w:t>
      </w:r>
      <w:r w:rsidR="00095A48" w:rsidRPr="00EE4588">
        <w:rPr>
          <w:rFonts w:ascii="Arial" w:hAnsi="Arial" w:cs="Arial"/>
        </w:rPr>
        <w:t xml:space="preserve"> </w:t>
      </w:r>
      <w:r w:rsidRPr="00EE4588">
        <w:rPr>
          <w:rFonts w:ascii="Arial" w:hAnsi="Arial" w:cs="Arial"/>
        </w:rPr>
        <w:t>leis</w:t>
      </w:r>
      <w:r w:rsidR="00095A48" w:rsidRPr="00EE4588">
        <w:rPr>
          <w:rFonts w:ascii="Arial" w:hAnsi="Arial" w:cs="Arial"/>
        </w:rPr>
        <w:t xml:space="preserve"> </w:t>
      </w:r>
      <w:r w:rsidRPr="00EE4588">
        <w:rPr>
          <w:rFonts w:ascii="Arial" w:hAnsi="Arial" w:cs="Arial"/>
        </w:rPr>
        <w:t>trabalhistas</w:t>
      </w:r>
      <w:r w:rsidR="00095A48" w:rsidRPr="00EE4588">
        <w:rPr>
          <w:rFonts w:ascii="Arial" w:hAnsi="Arial" w:cs="Arial"/>
        </w:rPr>
        <w:t xml:space="preserve"> </w:t>
      </w:r>
      <w:r w:rsidRPr="00EE4588">
        <w:rPr>
          <w:rFonts w:ascii="Arial" w:hAnsi="Arial" w:cs="Arial"/>
        </w:rPr>
        <w:t>e</w:t>
      </w:r>
      <w:r w:rsidR="00095A48" w:rsidRPr="00EE4588">
        <w:rPr>
          <w:rFonts w:ascii="Arial" w:hAnsi="Arial" w:cs="Arial"/>
        </w:rPr>
        <w:t xml:space="preserve"> </w:t>
      </w:r>
      <w:r w:rsidRPr="00EE4588">
        <w:rPr>
          <w:rFonts w:ascii="Arial" w:hAnsi="Arial" w:cs="Arial"/>
        </w:rPr>
        <w:t>previdenciárias</w:t>
      </w:r>
      <w:r w:rsidR="00095A48" w:rsidRPr="00EE4588">
        <w:rPr>
          <w:rFonts w:ascii="Arial" w:hAnsi="Arial" w:cs="Arial"/>
        </w:rPr>
        <w:t xml:space="preserve"> </w:t>
      </w:r>
      <w:r w:rsidRPr="00EE4588">
        <w:rPr>
          <w:rFonts w:ascii="Arial" w:hAnsi="Arial" w:cs="Arial"/>
        </w:rPr>
        <w:t>e</w:t>
      </w:r>
      <w:r w:rsidR="00095A48" w:rsidRPr="00EE4588">
        <w:rPr>
          <w:rFonts w:ascii="Arial" w:hAnsi="Arial" w:cs="Arial"/>
        </w:rPr>
        <w:t xml:space="preserve"> </w:t>
      </w:r>
      <w:r w:rsidRPr="00EE4588">
        <w:rPr>
          <w:rFonts w:ascii="Arial" w:hAnsi="Arial" w:cs="Arial"/>
        </w:rPr>
        <w:t>lhes</w:t>
      </w:r>
      <w:r w:rsidR="00095A48" w:rsidRPr="00EE4588">
        <w:rPr>
          <w:rFonts w:ascii="Arial" w:hAnsi="Arial" w:cs="Arial"/>
        </w:rPr>
        <w:t xml:space="preserve"> </w:t>
      </w:r>
      <w:r w:rsidRPr="00EE4588">
        <w:rPr>
          <w:rFonts w:ascii="Arial" w:hAnsi="Arial" w:cs="Arial"/>
        </w:rPr>
        <w:t>assegurando</w:t>
      </w:r>
      <w:r w:rsidR="00095A48" w:rsidRPr="00EE4588">
        <w:rPr>
          <w:rFonts w:ascii="Arial" w:hAnsi="Arial" w:cs="Arial"/>
        </w:rPr>
        <w:t xml:space="preserve"> </w:t>
      </w:r>
      <w:r w:rsidRPr="00EE4588">
        <w:rPr>
          <w:rFonts w:ascii="Arial" w:hAnsi="Arial" w:cs="Arial"/>
        </w:rPr>
        <w:t>as</w:t>
      </w:r>
      <w:r w:rsidR="00095A48" w:rsidRPr="00EE4588">
        <w:rPr>
          <w:rFonts w:ascii="Arial" w:hAnsi="Arial" w:cs="Arial"/>
        </w:rPr>
        <w:t xml:space="preserve"> </w:t>
      </w:r>
      <w:r w:rsidRPr="00EE4588">
        <w:rPr>
          <w:rFonts w:ascii="Arial" w:hAnsi="Arial" w:cs="Arial"/>
        </w:rPr>
        <w:t>demais</w:t>
      </w:r>
      <w:r w:rsidR="00095A48" w:rsidRPr="00EE4588">
        <w:rPr>
          <w:rFonts w:ascii="Arial" w:hAnsi="Arial" w:cs="Arial"/>
        </w:rPr>
        <w:t xml:space="preserve"> </w:t>
      </w:r>
      <w:r w:rsidRPr="00EE4588">
        <w:rPr>
          <w:rFonts w:ascii="Arial" w:hAnsi="Arial" w:cs="Arial"/>
        </w:rPr>
        <w:t>exigências</w:t>
      </w:r>
      <w:r w:rsidR="00095A48" w:rsidRPr="00EE4588">
        <w:rPr>
          <w:rFonts w:ascii="Arial" w:hAnsi="Arial" w:cs="Arial"/>
        </w:rPr>
        <w:t xml:space="preserve"> </w:t>
      </w:r>
      <w:r w:rsidRPr="00EE4588">
        <w:rPr>
          <w:rFonts w:ascii="Arial" w:hAnsi="Arial" w:cs="Arial"/>
        </w:rPr>
        <w:t>para</w:t>
      </w:r>
      <w:r w:rsidR="00095A48" w:rsidRPr="00EE4588">
        <w:rPr>
          <w:rFonts w:ascii="Arial" w:hAnsi="Arial" w:cs="Arial"/>
        </w:rPr>
        <w:t xml:space="preserve"> </w:t>
      </w:r>
      <w:r w:rsidRPr="00EE4588">
        <w:rPr>
          <w:rFonts w:ascii="Arial" w:hAnsi="Arial" w:cs="Arial"/>
        </w:rPr>
        <w:t>o</w:t>
      </w:r>
      <w:r w:rsidR="00095A48" w:rsidRPr="00EE4588">
        <w:rPr>
          <w:rFonts w:ascii="Arial" w:hAnsi="Arial" w:cs="Arial"/>
        </w:rPr>
        <w:t xml:space="preserve"> </w:t>
      </w:r>
      <w:r w:rsidRPr="00EE4588">
        <w:rPr>
          <w:rFonts w:ascii="Arial" w:hAnsi="Arial" w:cs="Arial"/>
        </w:rPr>
        <w:t>exercício</w:t>
      </w:r>
      <w:r w:rsidR="00095A48" w:rsidRPr="00EE4588">
        <w:rPr>
          <w:rFonts w:ascii="Arial" w:hAnsi="Arial" w:cs="Arial"/>
        </w:rPr>
        <w:t xml:space="preserve"> </w:t>
      </w:r>
      <w:r w:rsidRPr="00EE4588">
        <w:rPr>
          <w:rFonts w:ascii="Arial" w:hAnsi="Arial" w:cs="Arial"/>
        </w:rPr>
        <w:t>das</w:t>
      </w:r>
      <w:r w:rsidR="00095A48" w:rsidRPr="00EE4588">
        <w:rPr>
          <w:rFonts w:ascii="Arial" w:hAnsi="Arial" w:cs="Arial"/>
        </w:rPr>
        <w:t xml:space="preserve"> </w:t>
      </w:r>
      <w:r w:rsidRPr="00EE4588">
        <w:rPr>
          <w:rFonts w:ascii="Arial" w:hAnsi="Arial" w:cs="Arial"/>
        </w:rPr>
        <w:t>atividades;</w:t>
      </w:r>
    </w:p>
    <w:p w:rsidR="00D10F76" w:rsidRPr="00EE4588" w:rsidRDefault="00D10F76" w:rsidP="00D10F76">
      <w:pPr>
        <w:autoSpaceDE w:val="0"/>
        <w:spacing w:before="120" w:after="120" w:line="360" w:lineRule="auto"/>
        <w:ind w:left="567"/>
        <w:jc w:val="both"/>
        <w:rPr>
          <w:rFonts w:ascii="Arial" w:hAnsi="Arial" w:cs="Arial"/>
        </w:rPr>
      </w:pPr>
      <w:r w:rsidRPr="00EE4588">
        <w:rPr>
          <w:rFonts w:ascii="Arial" w:hAnsi="Arial" w:cs="Arial"/>
        </w:rPr>
        <w:t xml:space="preserve">1.12. Cumprir rigorosamente os prazos estipulados </w:t>
      </w:r>
      <w:r w:rsidR="009B0303" w:rsidRPr="00EE4588">
        <w:rPr>
          <w:rFonts w:ascii="Arial" w:hAnsi="Arial" w:cs="Arial"/>
        </w:rPr>
        <w:t>neste Termo</w:t>
      </w:r>
      <w:r w:rsidRPr="00EE4588">
        <w:rPr>
          <w:rFonts w:ascii="Arial" w:hAnsi="Arial" w:cs="Arial"/>
        </w:rPr>
        <w:t>.</w:t>
      </w:r>
    </w:p>
    <w:p w:rsidR="00D10F76" w:rsidRPr="00EE4588" w:rsidRDefault="008266C2" w:rsidP="00D10F76">
      <w:pPr>
        <w:autoSpaceDE w:val="0"/>
        <w:spacing w:before="120" w:after="120" w:line="360" w:lineRule="auto"/>
        <w:jc w:val="both"/>
        <w:rPr>
          <w:rFonts w:ascii="Arial" w:hAnsi="Arial" w:cs="Arial"/>
          <w:b/>
          <w:bCs/>
        </w:rPr>
      </w:pPr>
      <w:r w:rsidRPr="00EE4588">
        <w:rPr>
          <w:rFonts w:ascii="Arial" w:hAnsi="Arial" w:cs="Arial"/>
          <w:b/>
        </w:rPr>
        <w:t xml:space="preserve">CAPITULO </w:t>
      </w:r>
      <w:r w:rsidR="009E4748" w:rsidRPr="00EE4588">
        <w:rPr>
          <w:rFonts w:ascii="Arial" w:hAnsi="Arial" w:cs="Arial"/>
          <w:b/>
        </w:rPr>
        <w:t>V</w:t>
      </w:r>
      <w:r w:rsidRPr="00EE4588">
        <w:rPr>
          <w:rFonts w:ascii="Arial" w:hAnsi="Arial" w:cs="Arial"/>
          <w:b/>
        </w:rPr>
        <w:t>II</w:t>
      </w:r>
      <w:r w:rsidR="00DA2CAA" w:rsidRPr="00EE4588">
        <w:rPr>
          <w:rFonts w:ascii="Arial" w:hAnsi="Arial" w:cs="Arial"/>
          <w:b/>
        </w:rPr>
        <w:t>I</w:t>
      </w:r>
      <w:r w:rsidRPr="00EE4588">
        <w:rPr>
          <w:rFonts w:ascii="Arial" w:hAnsi="Arial" w:cs="Arial"/>
          <w:b/>
        </w:rPr>
        <w:t xml:space="preserve"> – </w:t>
      </w:r>
      <w:r w:rsidR="00D10F76" w:rsidRPr="00EE4588">
        <w:rPr>
          <w:rFonts w:ascii="Arial" w:hAnsi="Arial" w:cs="Arial"/>
          <w:b/>
          <w:bCs/>
        </w:rPr>
        <w:t>DA PROPOSTA DE PREÇOS</w:t>
      </w:r>
    </w:p>
    <w:p w:rsidR="00D10F76" w:rsidRPr="00EE4588" w:rsidRDefault="00D10F76" w:rsidP="00D10F76">
      <w:pPr>
        <w:spacing w:before="120" w:after="120" w:line="360" w:lineRule="auto"/>
        <w:jc w:val="both"/>
        <w:rPr>
          <w:rFonts w:ascii="Arial" w:hAnsi="Arial" w:cs="Arial"/>
          <w:bCs/>
        </w:rPr>
      </w:pPr>
      <w:r w:rsidRPr="00EE4588">
        <w:rPr>
          <w:rFonts w:ascii="Arial" w:hAnsi="Arial" w:cs="Arial"/>
          <w:bCs/>
        </w:rPr>
        <w:t>1</w:t>
      </w:r>
      <w:r w:rsidR="008266C2" w:rsidRPr="00EE4588">
        <w:rPr>
          <w:rFonts w:ascii="Arial" w:hAnsi="Arial" w:cs="Arial"/>
          <w:bCs/>
        </w:rPr>
        <w:t>.</w:t>
      </w:r>
      <w:r w:rsidRPr="00EE4588">
        <w:rPr>
          <w:rFonts w:ascii="Arial" w:hAnsi="Arial" w:cs="Arial"/>
        </w:rPr>
        <w:t xml:space="preserve"> A proposta de preços deverá atender aos seguintes requisitos:</w:t>
      </w:r>
    </w:p>
    <w:p w:rsidR="00D10F76" w:rsidRPr="00EE4588" w:rsidRDefault="00D10F76" w:rsidP="00D10F76">
      <w:pPr>
        <w:spacing w:before="120" w:after="120" w:line="360" w:lineRule="auto"/>
        <w:ind w:left="567"/>
        <w:jc w:val="both"/>
        <w:rPr>
          <w:rFonts w:ascii="Arial" w:hAnsi="Arial" w:cs="Arial"/>
          <w:bCs/>
        </w:rPr>
      </w:pPr>
      <w:r w:rsidRPr="00EE4588">
        <w:rPr>
          <w:rFonts w:ascii="Arial" w:hAnsi="Arial" w:cs="Arial"/>
          <w:bCs/>
        </w:rPr>
        <w:t>1.1</w:t>
      </w:r>
      <w:r w:rsidR="008266C2" w:rsidRPr="00EE4588">
        <w:rPr>
          <w:rFonts w:ascii="Arial" w:hAnsi="Arial" w:cs="Arial"/>
          <w:bCs/>
        </w:rPr>
        <w:t>.</w:t>
      </w:r>
      <w:r w:rsidR="00095A48" w:rsidRPr="00EE4588">
        <w:rPr>
          <w:rFonts w:ascii="Arial" w:hAnsi="Arial" w:cs="Arial"/>
          <w:bCs/>
        </w:rPr>
        <w:t xml:space="preserve"> </w:t>
      </w:r>
      <w:r w:rsidRPr="00EE4588">
        <w:rPr>
          <w:rFonts w:ascii="Arial" w:hAnsi="Arial" w:cs="Arial"/>
        </w:rPr>
        <w:t>Prazo de validade da proposta de, no mínimo, 60 (sessenta) dias, a contar da data de sua apresentação;</w:t>
      </w:r>
    </w:p>
    <w:p w:rsidR="00D10F76" w:rsidRPr="00EE4588" w:rsidRDefault="00D10F76" w:rsidP="00D10F76">
      <w:pPr>
        <w:spacing w:before="120" w:after="120" w:line="360" w:lineRule="auto"/>
        <w:ind w:left="567"/>
        <w:jc w:val="both"/>
        <w:rPr>
          <w:rFonts w:ascii="Arial" w:hAnsi="Arial" w:cs="Arial"/>
          <w:bCs/>
        </w:rPr>
      </w:pPr>
      <w:r w:rsidRPr="00EE4588">
        <w:rPr>
          <w:rFonts w:ascii="Arial" w:hAnsi="Arial" w:cs="Arial"/>
          <w:bCs/>
        </w:rPr>
        <w:t>1.2</w:t>
      </w:r>
      <w:r w:rsidR="008266C2" w:rsidRPr="00EE4588">
        <w:rPr>
          <w:rFonts w:ascii="Arial" w:hAnsi="Arial" w:cs="Arial"/>
          <w:bCs/>
        </w:rPr>
        <w:t>.</w:t>
      </w:r>
      <w:r w:rsidRPr="00EE4588">
        <w:rPr>
          <w:rFonts w:ascii="Arial" w:hAnsi="Arial" w:cs="Arial"/>
          <w:bCs/>
        </w:rPr>
        <w:t xml:space="preserve"> Conter e</w:t>
      </w:r>
      <w:r w:rsidRPr="00EE4588">
        <w:rPr>
          <w:rFonts w:ascii="Arial" w:hAnsi="Arial" w:cs="Arial"/>
        </w:rPr>
        <w:t>specificação clara e completa do serviço ofertado, observadas as especificações constantes deste Termo, sem conter alternativa de preço ou qualquer outra condição de induza o julgamento a ter mais de um resultado;</w:t>
      </w:r>
    </w:p>
    <w:p w:rsidR="00D10F76" w:rsidRDefault="00D10F76" w:rsidP="00C4160C">
      <w:pPr>
        <w:spacing w:before="120" w:after="120" w:line="360" w:lineRule="auto"/>
        <w:ind w:left="567"/>
        <w:jc w:val="both"/>
        <w:rPr>
          <w:rFonts w:ascii="Arial" w:hAnsi="Arial" w:cs="Arial"/>
        </w:rPr>
      </w:pPr>
      <w:r w:rsidRPr="00EE4588">
        <w:rPr>
          <w:rFonts w:ascii="Arial" w:hAnsi="Arial" w:cs="Arial"/>
          <w:bCs/>
        </w:rPr>
        <w:t>1.3</w:t>
      </w:r>
      <w:r w:rsidR="008266C2" w:rsidRPr="00EE4588">
        <w:rPr>
          <w:rFonts w:ascii="Arial" w:hAnsi="Arial" w:cs="Arial"/>
          <w:bCs/>
        </w:rPr>
        <w:t>.</w:t>
      </w:r>
      <w:r w:rsidRPr="00EE4588">
        <w:rPr>
          <w:rFonts w:ascii="Arial" w:hAnsi="Arial" w:cs="Arial"/>
          <w:bCs/>
        </w:rPr>
        <w:t xml:space="preserve"> Conter os preços unitário e global dos itens descritos</w:t>
      </w:r>
      <w:r w:rsidR="009B0303" w:rsidRPr="00EE4588">
        <w:rPr>
          <w:rFonts w:ascii="Arial" w:hAnsi="Arial" w:cs="Arial"/>
          <w:bCs/>
        </w:rPr>
        <w:t xml:space="preserve"> </w:t>
      </w:r>
      <w:r w:rsidR="00C4160C" w:rsidRPr="00EE4588">
        <w:rPr>
          <w:rFonts w:ascii="Arial" w:hAnsi="Arial" w:cs="Arial"/>
        </w:rPr>
        <w:t xml:space="preserve">nos quadros apresentados </w:t>
      </w:r>
      <w:r w:rsidR="009B0303" w:rsidRPr="00EE4588">
        <w:rPr>
          <w:rFonts w:ascii="Arial" w:hAnsi="Arial" w:cs="Arial"/>
        </w:rPr>
        <w:t>na</w:t>
      </w:r>
      <w:r w:rsidR="00C4160C" w:rsidRPr="00EE4588">
        <w:rPr>
          <w:rFonts w:ascii="Arial" w:hAnsi="Arial" w:cs="Arial"/>
        </w:rPr>
        <w:t xml:space="preserve"> especificaç</w:t>
      </w:r>
      <w:r w:rsidR="009B0303" w:rsidRPr="00EE4588">
        <w:rPr>
          <w:rFonts w:ascii="Arial" w:hAnsi="Arial" w:cs="Arial"/>
        </w:rPr>
        <w:t>ão</w:t>
      </w:r>
      <w:r w:rsidR="00C4160C" w:rsidRPr="00EE4588">
        <w:rPr>
          <w:rFonts w:ascii="Arial" w:hAnsi="Arial" w:cs="Arial"/>
        </w:rPr>
        <w:t xml:space="preserve"> do objeto deste Termo. </w:t>
      </w:r>
    </w:p>
    <w:p w:rsidR="00EE4588" w:rsidRDefault="00EE4588" w:rsidP="00C4160C">
      <w:pPr>
        <w:spacing w:before="120" w:after="120" w:line="360" w:lineRule="auto"/>
        <w:ind w:left="567"/>
        <w:jc w:val="both"/>
        <w:rPr>
          <w:rFonts w:ascii="Arial" w:hAnsi="Arial" w:cs="Arial"/>
        </w:rPr>
      </w:pPr>
    </w:p>
    <w:p w:rsidR="00EE4588" w:rsidRDefault="00EE4588" w:rsidP="00C4160C">
      <w:pPr>
        <w:spacing w:before="120" w:after="120" w:line="360" w:lineRule="auto"/>
        <w:ind w:left="567"/>
        <w:jc w:val="both"/>
        <w:rPr>
          <w:rFonts w:ascii="Arial" w:hAnsi="Arial" w:cs="Arial"/>
        </w:rPr>
      </w:pPr>
    </w:p>
    <w:p w:rsidR="00EE4588" w:rsidRPr="00EE4588" w:rsidRDefault="00EE4588" w:rsidP="00C4160C">
      <w:pPr>
        <w:spacing w:before="120" w:after="120" w:line="360" w:lineRule="auto"/>
        <w:ind w:left="567"/>
        <w:jc w:val="both"/>
        <w:rPr>
          <w:rFonts w:ascii="Arial" w:hAnsi="Arial" w:cs="Arial"/>
        </w:rPr>
      </w:pPr>
    </w:p>
    <w:p w:rsidR="00EE4588" w:rsidRDefault="00D43189" w:rsidP="00353FD7">
      <w:pPr>
        <w:autoSpaceDE w:val="0"/>
        <w:spacing w:before="120" w:after="120" w:line="360" w:lineRule="auto"/>
        <w:jc w:val="both"/>
        <w:rPr>
          <w:rFonts w:ascii="Arial" w:hAnsi="Arial" w:cs="Arial"/>
          <w:b/>
          <w:color w:val="000000"/>
        </w:rPr>
      </w:pPr>
      <w:r w:rsidRPr="00EE4588">
        <w:rPr>
          <w:rFonts w:ascii="Arial" w:hAnsi="Arial" w:cs="Arial"/>
          <w:b/>
        </w:rPr>
        <w:lastRenderedPageBreak/>
        <w:t xml:space="preserve">CAPITULO </w:t>
      </w:r>
      <w:r w:rsidR="00DA2CAA" w:rsidRPr="00EE4588">
        <w:rPr>
          <w:rFonts w:ascii="Arial" w:hAnsi="Arial" w:cs="Arial"/>
          <w:b/>
        </w:rPr>
        <w:t>IX</w:t>
      </w:r>
      <w:r w:rsidR="00C4160C" w:rsidRPr="00EE4588">
        <w:rPr>
          <w:rFonts w:ascii="Arial" w:hAnsi="Arial" w:cs="Arial"/>
          <w:b/>
        </w:rPr>
        <w:t xml:space="preserve"> – </w:t>
      </w:r>
      <w:r w:rsidR="00D10F76" w:rsidRPr="00EE4588">
        <w:rPr>
          <w:rFonts w:ascii="Arial" w:hAnsi="Arial" w:cs="Arial"/>
          <w:b/>
          <w:color w:val="000000"/>
        </w:rPr>
        <w:t>RECURSOS ORÇAMENTARIOS</w:t>
      </w:r>
    </w:p>
    <w:p w:rsidR="00353FD7" w:rsidRPr="00EE4588" w:rsidRDefault="00353FD7" w:rsidP="00353FD7">
      <w:pPr>
        <w:autoSpaceDE w:val="0"/>
        <w:spacing w:before="120" w:after="120" w:line="360" w:lineRule="auto"/>
        <w:jc w:val="both"/>
        <w:rPr>
          <w:rFonts w:ascii="Arial" w:hAnsi="Arial" w:cs="Arial"/>
          <w:color w:val="000000"/>
        </w:rPr>
      </w:pPr>
      <w:r w:rsidRPr="00EE4588">
        <w:rPr>
          <w:rFonts w:ascii="Arial" w:hAnsi="Arial" w:cs="Arial"/>
          <w:color w:val="000000"/>
        </w:rPr>
        <w:t xml:space="preserve">1. </w:t>
      </w:r>
      <w:r w:rsidR="00D10F76" w:rsidRPr="00EE4588">
        <w:rPr>
          <w:rFonts w:ascii="Arial" w:hAnsi="Arial" w:cs="Arial"/>
          <w:color w:val="000000"/>
        </w:rPr>
        <w:t xml:space="preserve">Os recursos orçamentários necessários ao atendimento do objeto deste Termo de Referencia correrão pelo Orçamento do </w:t>
      </w:r>
      <w:proofErr w:type="spellStart"/>
      <w:r w:rsidR="00D10F76" w:rsidRPr="00EE4588">
        <w:rPr>
          <w:rFonts w:ascii="Arial" w:hAnsi="Arial" w:cs="Arial"/>
          <w:color w:val="000000"/>
        </w:rPr>
        <w:t>Coren</w:t>
      </w:r>
      <w:proofErr w:type="spellEnd"/>
      <w:r w:rsidR="00D10F76" w:rsidRPr="00EE4588">
        <w:rPr>
          <w:rFonts w:ascii="Arial" w:hAnsi="Arial" w:cs="Arial"/>
          <w:color w:val="000000"/>
        </w:rPr>
        <w:t>/MS no exercício de 2015</w:t>
      </w:r>
      <w:r w:rsidRPr="00EE4588">
        <w:rPr>
          <w:rFonts w:ascii="Arial" w:hAnsi="Arial" w:cs="Arial"/>
          <w:color w:val="000000"/>
        </w:rPr>
        <w:t xml:space="preserve"> e 2016</w:t>
      </w:r>
      <w:r w:rsidR="00D10F76" w:rsidRPr="00EE4588">
        <w:rPr>
          <w:rFonts w:ascii="Arial" w:hAnsi="Arial" w:cs="Arial"/>
          <w:color w:val="000000"/>
        </w:rPr>
        <w:t xml:space="preserve">, e serão alocados pelo Departamento Financeiro deste Conselho. </w:t>
      </w:r>
    </w:p>
    <w:p w:rsidR="00D10F76" w:rsidRPr="00EE4588" w:rsidRDefault="00C4160C" w:rsidP="00353FD7">
      <w:pPr>
        <w:rPr>
          <w:rFonts w:ascii="Arial" w:hAnsi="Arial" w:cs="Arial"/>
          <w:b/>
          <w:bCs/>
        </w:rPr>
      </w:pPr>
      <w:r w:rsidRPr="00EE4588">
        <w:rPr>
          <w:rFonts w:ascii="Arial" w:hAnsi="Arial" w:cs="Arial"/>
          <w:b/>
        </w:rPr>
        <w:t xml:space="preserve">CAPITULO X – </w:t>
      </w:r>
      <w:r w:rsidR="00D10F76" w:rsidRPr="00EE4588">
        <w:rPr>
          <w:rFonts w:ascii="Arial" w:hAnsi="Arial" w:cs="Arial"/>
          <w:b/>
        </w:rPr>
        <w:t>DA FISCALIZAÇÃO</w:t>
      </w:r>
    </w:p>
    <w:p w:rsidR="00D10F76" w:rsidRPr="00EE4588" w:rsidRDefault="00D10F76" w:rsidP="00D10F76">
      <w:pPr>
        <w:spacing w:before="120" w:after="120" w:line="360" w:lineRule="auto"/>
        <w:jc w:val="both"/>
        <w:rPr>
          <w:rFonts w:ascii="Arial" w:hAnsi="Arial" w:cs="Arial"/>
        </w:rPr>
      </w:pPr>
      <w:r w:rsidRPr="00EE4588">
        <w:rPr>
          <w:rFonts w:ascii="Arial" w:hAnsi="Arial" w:cs="Arial"/>
        </w:rPr>
        <w:t>1. A fiscalização do fornecimento do objeto será exercida por servidor nomeado pelo Contratante, conforme previsto nos artigos 67 e 73, ambos da Lei nº 8.666/93;</w:t>
      </w:r>
    </w:p>
    <w:p w:rsidR="00D10F76" w:rsidRPr="00EE4588" w:rsidRDefault="00C4160C" w:rsidP="00C4160C">
      <w:pPr>
        <w:spacing w:before="120" w:after="120" w:line="360" w:lineRule="auto"/>
        <w:ind w:left="567"/>
        <w:jc w:val="both"/>
        <w:rPr>
          <w:rFonts w:ascii="Arial" w:hAnsi="Arial" w:cs="Arial"/>
        </w:rPr>
      </w:pPr>
      <w:r w:rsidRPr="00EE4588">
        <w:rPr>
          <w:rFonts w:ascii="Arial" w:hAnsi="Arial" w:cs="Arial"/>
        </w:rPr>
        <w:t>1</w:t>
      </w:r>
      <w:r w:rsidR="00D10F76" w:rsidRPr="00EE4588">
        <w:rPr>
          <w:rFonts w:ascii="Arial" w:hAnsi="Arial" w:cs="Arial"/>
        </w:rPr>
        <w:t>.</w:t>
      </w:r>
      <w:r w:rsidRPr="00EE4588">
        <w:rPr>
          <w:rFonts w:ascii="Arial" w:hAnsi="Arial" w:cs="Arial"/>
        </w:rPr>
        <w:t>1</w:t>
      </w:r>
      <w:r w:rsidR="00D10F76" w:rsidRPr="00EE4588">
        <w:rPr>
          <w:rFonts w:ascii="Arial" w:hAnsi="Arial" w:cs="Arial"/>
        </w:rPr>
        <w:t>. Ao Contratante reserva-se o direito de rejeitar, no todo ou em parte, os itens fornecidos em desacordo com o estabelecido;</w:t>
      </w:r>
    </w:p>
    <w:p w:rsidR="00D10F76" w:rsidRPr="00EE4588" w:rsidRDefault="00C4160C" w:rsidP="00C4160C">
      <w:pPr>
        <w:spacing w:before="120" w:after="120" w:line="360" w:lineRule="auto"/>
        <w:ind w:left="567"/>
        <w:jc w:val="both"/>
        <w:rPr>
          <w:rFonts w:ascii="Arial" w:hAnsi="Arial" w:cs="Arial"/>
        </w:rPr>
      </w:pPr>
      <w:r w:rsidRPr="00EE4588">
        <w:rPr>
          <w:rFonts w:ascii="Arial" w:hAnsi="Arial" w:cs="Arial"/>
        </w:rPr>
        <w:t>1</w:t>
      </w:r>
      <w:r w:rsidR="00D10F76" w:rsidRPr="00EE4588">
        <w:rPr>
          <w:rFonts w:ascii="Arial" w:hAnsi="Arial" w:cs="Arial"/>
        </w:rPr>
        <w:t>.</w:t>
      </w:r>
      <w:r w:rsidRPr="00EE4588">
        <w:rPr>
          <w:rFonts w:ascii="Arial" w:hAnsi="Arial" w:cs="Arial"/>
        </w:rPr>
        <w:t>2</w:t>
      </w:r>
      <w:r w:rsidR="00D10F76" w:rsidRPr="00EE4588">
        <w:rPr>
          <w:rFonts w:ascii="Arial" w:hAnsi="Arial" w:cs="Arial"/>
        </w:rPr>
        <w:t>.</w:t>
      </w:r>
      <w:r w:rsidR="00095A48" w:rsidRPr="00EE4588">
        <w:rPr>
          <w:rFonts w:ascii="Arial" w:hAnsi="Arial" w:cs="Arial"/>
        </w:rPr>
        <w:t xml:space="preserve"> </w:t>
      </w:r>
      <w:r w:rsidR="00D10F76" w:rsidRPr="00EE4588">
        <w:rPr>
          <w:rFonts w:ascii="Arial" w:hAnsi="Arial" w:cs="Arial"/>
        </w:rPr>
        <w:t>A fiscalização exercida pelo Contratante não excluirá ou reduzirá a responsabilidade da Contratada pela completa e perfeita execução dos itens deste Termo de Referência.</w:t>
      </w:r>
    </w:p>
    <w:p w:rsidR="00D10F76" w:rsidRPr="00EE4588" w:rsidRDefault="00C4160C" w:rsidP="00E818BA">
      <w:pPr>
        <w:autoSpaceDE w:val="0"/>
        <w:spacing w:before="120" w:after="120" w:line="360" w:lineRule="auto"/>
        <w:jc w:val="both"/>
        <w:rPr>
          <w:rFonts w:ascii="Arial" w:hAnsi="Arial" w:cs="Arial"/>
          <w:b/>
        </w:rPr>
      </w:pPr>
      <w:r w:rsidRPr="00EE4588">
        <w:rPr>
          <w:rFonts w:ascii="Arial" w:hAnsi="Arial" w:cs="Arial"/>
          <w:b/>
        </w:rPr>
        <w:t>CAPITULO X</w:t>
      </w:r>
      <w:r w:rsidR="00D43189" w:rsidRPr="00EE4588">
        <w:rPr>
          <w:rFonts w:ascii="Arial" w:hAnsi="Arial" w:cs="Arial"/>
          <w:b/>
        </w:rPr>
        <w:t>I</w:t>
      </w:r>
      <w:r w:rsidRPr="00EE4588">
        <w:rPr>
          <w:rFonts w:ascii="Arial" w:hAnsi="Arial" w:cs="Arial"/>
          <w:b/>
        </w:rPr>
        <w:t xml:space="preserve"> – </w:t>
      </w:r>
      <w:r w:rsidR="00D10F76" w:rsidRPr="00EE4588">
        <w:rPr>
          <w:rFonts w:ascii="Arial" w:hAnsi="Arial" w:cs="Arial"/>
          <w:b/>
        </w:rPr>
        <w:t>DA ADJUDICAÇÃO</w:t>
      </w:r>
    </w:p>
    <w:p w:rsidR="00D10F76" w:rsidRPr="00EE4588" w:rsidRDefault="00D10F76" w:rsidP="00D10F76">
      <w:pPr>
        <w:spacing w:before="120" w:after="120" w:line="360" w:lineRule="auto"/>
        <w:jc w:val="both"/>
        <w:rPr>
          <w:rFonts w:ascii="Arial" w:hAnsi="Arial" w:cs="Arial"/>
        </w:rPr>
      </w:pPr>
      <w:r w:rsidRPr="00EE4588">
        <w:rPr>
          <w:rFonts w:ascii="Arial" w:hAnsi="Arial" w:cs="Arial"/>
        </w:rPr>
        <w:t xml:space="preserve">1. O julgamento das propostas de preços será pelo critério do </w:t>
      </w:r>
      <w:r w:rsidRPr="00EE4588">
        <w:rPr>
          <w:rFonts w:ascii="Arial" w:hAnsi="Arial" w:cs="Arial"/>
          <w:b/>
          <w:bCs/>
        </w:rPr>
        <w:t xml:space="preserve">MENOR PREÇO </w:t>
      </w:r>
      <w:r w:rsidR="009B0303" w:rsidRPr="00EE4588">
        <w:rPr>
          <w:rFonts w:ascii="Arial" w:hAnsi="Arial" w:cs="Arial"/>
          <w:b/>
          <w:bCs/>
        </w:rPr>
        <w:t>GLOBAL</w:t>
      </w:r>
      <w:r w:rsidRPr="00EE4588">
        <w:rPr>
          <w:rFonts w:ascii="Arial" w:hAnsi="Arial" w:cs="Arial"/>
        </w:rPr>
        <w:t xml:space="preserve">, sendo declarada vencedora a Licitante que apresentar o Menor Preço e que atender a todos os requisitos e exigências contidas </w:t>
      </w:r>
      <w:r w:rsidR="00E749C6" w:rsidRPr="00EE4588">
        <w:rPr>
          <w:rFonts w:ascii="Arial" w:hAnsi="Arial" w:cs="Arial"/>
        </w:rPr>
        <w:t>neste termo de referência</w:t>
      </w:r>
      <w:r w:rsidRPr="00EE4588">
        <w:rPr>
          <w:rFonts w:ascii="Arial" w:hAnsi="Arial" w:cs="Arial"/>
        </w:rPr>
        <w:t>.</w:t>
      </w:r>
    </w:p>
    <w:p w:rsidR="00D10F76" w:rsidRPr="00EE4588" w:rsidRDefault="00E818BA" w:rsidP="00E818BA">
      <w:pPr>
        <w:autoSpaceDE w:val="0"/>
        <w:spacing w:before="120" w:after="120" w:line="360" w:lineRule="auto"/>
        <w:jc w:val="both"/>
        <w:rPr>
          <w:rFonts w:ascii="Arial" w:hAnsi="Arial" w:cs="Arial"/>
          <w:b/>
        </w:rPr>
      </w:pPr>
      <w:r w:rsidRPr="00EE4588">
        <w:rPr>
          <w:rFonts w:ascii="Arial" w:hAnsi="Arial" w:cs="Arial"/>
          <w:b/>
        </w:rPr>
        <w:t>CAPITULO XI</w:t>
      </w:r>
      <w:r w:rsidR="00D43189" w:rsidRPr="00EE4588">
        <w:rPr>
          <w:rFonts w:ascii="Arial" w:hAnsi="Arial" w:cs="Arial"/>
          <w:b/>
        </w:rPr>
        <w:t>I</w:t>
      </w:r>
      <w:r w:rsidRPr="00EE4588">
        <w:rPr>
          <w:rFonts w:ascii="Arial" w:hAnsi="Arial" w:cs="Arial"/>
          <w:b/>
        </w:rPr>
        <w:t xml:space="preserve"> – </w:t>
      </w:r>
      <w:r w:rsidRPr="00EE4588">
        <w:rPr>
          <w:rFonts w:ascii="Arial" w:hAnsi="Arial" w:cs="Arial"/>
          <w:b/>
          <w:bCs/>
        </w:rPr>
        <w:t xml:space="preserve">DA </w:t>
      </w:r>
      <w:r w:rsidR="00D10F76" w:rsidRPr="00EE4588">
        <w:rPr>
          <w:rFonts w:ascii="Arial" w:hAnsi="Arial" w:cs="Arial"/>
          <w:b/>
        </w:rPr>
        <w:t>FORMA DE PAGAMENTO</w:t>
      </w:r>
    </w:p>
    <w:p w:rsidR="00D10F76" w:rsidRPr="00EE4588" w:rsidRDefault="00D10F76" w:rsidP="00D10F76">
      <w:pPr>
        <w:spacing w:before="120" w:after="120" w:line="360" w:lineRule="auto"/>
        <w:jc w:val="both"/>
        <w:rPr>
          <w:rFonts w:ascii="Arial" w:hAnsi="Arial" w:cs="Arial"/>
          <w:b/>
        </w:rPr>
      </w:pPr>
      <w:r w:rsidRPr="00EE4588">
        <w:rPr>
          <w:rFonts w:ascii="Arial" w:hAnsi="Arial" w:cs="Arial"/>
        </w:rPr>
        <w:t>1. A Nota Fiscal dos serviços prestados deverá ser remetida com antecedência mínima de 10 (dez) dias úteis em relação à data de seu vencimento, para que o Fiscal do Contrato possa realizar sua verificação e, não havendo problemas, emitir o Aceite Definitivo.</w:t>
      </w:r>
    </w:p>
    <w:p w:rsidR="00D10F76" w:rsidRPr="00EE4588" w:rsidRDefault="00D10F76" w:rsidP="00D10F76">
      <w:pPr>
        <w:spacing w:before="120" w:after="120" w:line="360" w:lineRule="auto"/>
        <w:ind w:left="567"/>
        <w:jc w:val="both"/>
        <w:rPr>
          <w:rFonts w:ascii="Arial" w:hAnsi="Arial" w:cs="Arial"/>
        </w:rPr>
      </w:pPr>
      <w:r w:rsidRPr="00EE4588">
        <w:rPr>
          <w:rFonts w:ascii="Arial" w:hAnsi="Arial" w:cs="Arial"/>
        </w:rPr>
        <w:t>1</w:t>
      </w:r>
      <w:r w:rsidR="00E818BA" w:rsidRPr="00EE4588">
        <w:rPr>
          <w:rFonts w:ascii="Arial" w:hAnsi="Arial" w:cs="Arial"/>
        </w:rPr>
        <w:t>.1.</w:t>
      </w:r>
      <w:r w:rsidR="008E5BAE" w:rsidRPr="00EE4588">
        <w:rPr>
          <w:rFonts w:ascii="Arial" w:hAnsi="Arial" w:cs="Arial"/>
        </w:rPr>
        <w:t xml:space="preserve"> </w:t>
      </w:r>
      <w:r w:rsidRPr="00EE4588">
        <w:rPr>
          <w:rFonts w:ascii="Arial" w:hAnsi="Arial" w:cs="Arial"/>
        </w:rPr>
        <w:t xml:space="preserve">Junto com a Nota Fiscal, deverá apresentar </w:t>
      </w:r>
      <w:r w:rsidRPr="00EE4588">
        <w:rPr>
          <w:rFonts w:ascii="Arial" w:hAnsi="Arial" w:cs="Arial"/>
          <w:color w:val="000000"/>
        </w:rPr>
        <w:t>a comprovação de regularidade junto ao Sistema da Seguridade Social (CND), ao Fundo de Garantia por Tempo de Serviço (CRF), às Fazendas Federal, Estadual e Municipal do domicílio ou sede da contratada e da certidão negativa de débitos trabalhistas (CNDT)</w:t>
      </w:r>
      <w:r w:rsidRPr="00EE4588">
        <w:rPr>
          <w:rFonts w:ascii="Arial" w:hAnsi="Arial" w:cs="Arial"/>
        </w:rPr>
        <w:t>, sem que isso gere direito a alteração de preços ou compensação financeira.</w:t>
      </w:r>
    </w:p>
    <w:p w:rsidR="00D10F76" w:rsidRPr="00EE4588" w:rsidRDefault="00E818BA" w:rsidP="00E818BA">
      <w:pPr>
        <w:spacing w:before="120" w:after="120" w:line="360" w:lineRule="auto"/>
        <w:ind w:left="567"/>
        <w:jc w:val="both"/>
        <w:rPr>
          <w:rFonts w:ascii="Arial" w:hAnsi="Arial" w:cs="Arial"/>
        </w:rPr>
      </w:pPr>
      <w:r w:rsidRPr="00EE4588">
        <w:rPr>
          <w:rFonts w:ascii="Arial" w:hAnsi="Arial" w:cs="Arial"/>
        </w:rPr>
        <w:t>1</w:t>
      </w:r>
      <w:r w:rsidR="00D10F76" w:rsidRPr="00EE4588">
        <w:rPr>
          <w:rFonts w:ascii="Arial" w:hAnsi="Arial" w:cs="Arial"/>
        </w:rPr>
        <w:t>.2. Sendo identificada cobrança indevida, os fatos serão informados à Contratada, e a contagem do prazo para pagamento será reiniciada a partir da reapresentação da Nota Fiscal devidamente corrigida.</w:t>
      </w:r>
    </w:p>
    <w:p w:rsidR="00D10F76" w:rsidRPr="00EE4588" w:rsidRDefault="00E818BA" w:rsidP="00E818BA">
      <w:pPr>
        <w:spacing w:before="120" w:after="120" w:line="360" w:lineRule="auto"/>
        <w:ind w:left="567"/>
        <w:jc w:val="both"/>
        <w:rPr>
          <w:rFonts w:ascii="Arial" w:hAnsi="Arial" w:cs="Arial"/>
        </w:rPr>
      </w:pPr>
      <w:r w:rsidRPr="00EE4588">
        <w:rPr>
          <w:rFonts w:ascii="Arial" w:hAnsi="Arial" w:cs="Arial"/>
        </w:rPr>
        <w:t>1</w:t>
      </w:r>
      <w:r w:rsidR="00D10F76" w:rsidRPr="00EE4588">
        <w:rPr>
          <w:rFonts w:ascii="Arial" w:hAnsi="Arial" w:cs="Arial"/>
        </w:rPr>
        <w:t>.3. O aceite dos serviços prestados por força desta contratação será feito mediante ateste das Notas Fiscais, correspondendo tão somente aos serviços efetivamente prestados.</w:t>
      </w:r>
    </w:p>
    <w:p w:rsidR="00D10F76" w:rsidRPr="00EE4588" w:rsidRDefault="00E818BA" w:rsidP="00E818BA">
      <w:pPr>
        <w:spacing w:before="120" w:after="120" w:line="360" w:lineRule="auto"/>
        <w:ind w:left="567"/>
        <w:jc w:val="both"/>
        <w:rPr>
          <w:rFonts w:ascii="Arial" w:hAnsi="Arial" w:cs="Arial"/>
        </w:rPr>
      </w:pPr>
      <w:r w:rsidRPr="00EE4588">
        <w:rPr>
          <w:rFonts w:ascii="Arial" w:hAnsi="Arial" w:cs="Arial"/>
        </w:rPr>
        <w:t>1</w:t>
      </w:r>
      <w:r w:rsidR="00D10F76" w:rsidRPr="00EE4588">
        <w:rPr>
          <w:rFonts w:ascii="Arial" w:hAnsi="Arial" w:cs="Arial"/>
        </w:rPr>
        <w:t>.4. Em hipótese alguma serão pagos serviços não utilizados.</w:t>
      </w:r>
    </w:p>
    <w:p w:rsidR="00D10F76" w:rsidRPr="00EE4588" w:rsidRDefault="00E818BA" w:rsidP="00E818BA">
      <w:pPr>
        <w:pStyle w:val="NormalWeb"/>
        <w:widowControl w:val="0"/>
        <w:spacing w:before="120" w:beforeAutospacing="0" w:after="120" w:afterAutospacing="0" w:line="360" w:lineRule="auto"/>
        <w:ind w:left="567"/>
        <w:jc w:val="both"/>
        <w:rPr>
          <w:rFonts w:ascii="Arial" w:hAnsi="Arial" w:cs="Arial"/>
          <w:sz w:val="20"/>
          <w:szCs w:val="20"/>
        </w:rPr>
      </w:pPr>
      <w:r w:rsidRPr="00EE4588">
        <w:rPr>
          <w:rFonts w:ascii="Arial" w:hAnsi="Arial" w:cs="Arial"/>
          <w:sz w:val="20"/>
          <w:szCs w:val="20"/>
        </w:rPr>
        <w:t>1</w:t>
      </w:r>
      <w:r w:rsidR="00D10F76" w:rsidRPr="00EE4588">
        <w:rPr>
          <w:rFonts w:ascii="Arial" w:hAnsi="Arial" w:cs="Arial"/>
          <w:sz w:val="20"/>
          <w:szCs w:val="20"/>
        </w:rPr>
        <w:t>.5. Nos casos de eventuais atrasos de pagamento, por culpa do Contratante, o valor devido será atualizado financeiramente desde a data de vencimento até a data do efetivo pagamento, em que os juros de mora serão calculados à taxa de 0,5% (meio por cento) ao mês, ou 6% (seis por cento) ao ano, mediante aplicação da seguinte fórmula:</w:t>
      </w:r>
    </w:p>
    <w:p w:rsidR="00D10F76" w:rsidRPr="00EE4588" w:rsidRDefault="00D10F76" w:rsidP="001C2B60">
      <w:pPr>
        <w:pStyle w:val="NormalWeb"/>
        <w:widowControl w:val="0"/>
        <w:spacing w:before="0" w:beforeAutospacing="0" w:after="0" w:afterAutospacing="0" w:line="360" w:lineRule="auto"/>
        <w:jc w:val="center"/>
        <w:rPr>
          <w:rFonts w:ascii="Arial" w:hAnsi="Arial" w:cs="Arial"/>
          <w:sz w:val="20"/>
          <w:szCs w:val="20"/>
        </w:rPr>
      </w:pPr>
      <w:r w:rsidRPr="00EE4588">
        <w:rPr>
          <w:rFonts w:ascii="Arial" w:hAnsi="Arial" w:cs="Arial"/>
          <w:sz w:val="20"/>
          <w:szCs w:val="20"/>
        </w:rPr>
        <w:t>I=</w:t>
      </w:r>
      <w:proofErr w:type="gramStart"/>
      <w:r w:rsidRPr="00EE4588">
        <w:rPr>
          <w:rFonts w:ascii="Arial" w:hAnsi="Arial" w:cs="Arial"/>
          <w:sz w:val="20"/>
          <w:szCs w:val="20"/>
          <w:u w:val="single"/>
        </w:rPr>
        <w:t>(</w:t>
      </w:r>
      <w:proofErr w:type="gramEnd"/>
      <w:r w:rsidRPr="00EE4588">
        <w:rPr>
          <w:rFonts w:ascii="Arial" w:hAnsi="Arial" w:cs="Arial"/>
          <w:sz w:val="20"/>
          <w:szCs w:val="20"/>
          <w:u w:val="single"/>
        </w:rPr>
        <w:t>TX/100)</w:t>
      </w:r>
    </w:p>
    <w:p w:rsidR="00D10F76" w:rsidRPr="00EE4588" w:rsidRDefault="00D10F76" w:rsidP="001C2B60">
      <w:pPr>
        <w:pStyle w:val="NormalWeb"/>
        <w:widowControl w:val="0"/>
        <w:spacing w:before="0" w:beforeAutospacing="0" w:after="0" w:afterAutospacing="0" w:line="360" w:lineRule="auto"/>
        <w:jc w:val="center"/>
        <w:rPr>
          <w:rFonts w:ascii="Arial" w:hAnsi="Arial" w:cs="Arial"/>
          <w:sz w:val="20"/>
          <w:szCs w:val="20"/>
        </w:rPr>
      </w:pPr>
      <w:r w:rsidRPr="00EE4588">
        <w:rPr>
          <w:rFonts w:ascii="Arial" w:hAnsi="Arial" w:cs="Arial"/>
          <w:sz w:val="20"/>
          <w:szCs w:val="20"/>
        </w:rPr>
        <w:t>365</w:t>
      </w:r>
    </w:p>
    <w:p w:rsidR="00D10F76" w:rsidRPr="00EE4588" w:rsidRDefault="00D10F76" w:rsidP="001C2B60">
      <w:pPr>
        <w:pStyle w:val="NormalWeb"/>
        <w:widowControl w:val="0"/>
        <w:spacing w:before="0" w:beforeAutospacing="0" w:after="0" w:afterAutospacing="0" w:line="360" w:lineRule="auto"/>
        <w:jc w:val="center"/>
        <w:rPr>
          <w:rFonts w:ascii="Arial" w:hAnsi="Arial" w:cs="Arial"/>
          <w:sz w:val="20"/>
          <w:szCs w:val="20"/>
        </w:rPr>
      </w:pPr>
      <w:r w:rsidRPr="00EE4588">
        <w:rPr>
          <w:rFonts w:ascii="Arial" w:hAnsi="Arial" w:cs="Arial"/>
          <w:sz w:val="20"/>
          <w:szCs w:val="20"/>
        </w:rPr>
        <w:t>EM = I x N x VP, onde:</w:t>
      </w:r>
    </w:p>
    <w:p w:rsidR="00D10F76" w:rsidRPr="00EE4588" w:rsidRDefault="00D10F76" w:rsidP="001C2B60">
      <w:pPr>
        <w:pStyle w:val="NormalWeb"/>
        <w:widowControl w:val="0"/>
        <w:spacing w:before="0" w:beforeAutospacing="0" w:after="0" w:afterAutospacing="0" w:line="360" w:lineRule="auto"/>
        <w:jc w:val="center"/>
        <w:rPr>
          <w:rFonts w:ascii="Arial" w:hAnsi="Arial" w:cs="Arial"/>
          <w:sz w:val="20"/>
          <w:szCs w:val="20"/>
        </w:rPr>
      </w:pPr>
      <w:r w:rsidRPr="00EE4588">
        <w:rPr>
          <w:rFonts w:ascii="Arial" w:hAnsi="Arial" w:cs="Arial"/>
          <w:sz w:val="20"/>
          <w:szCs w:val="20"/>
        </w:rPr>
        <w:lastRenderedPageBreak/>
        <w:t>I = Índice de atualização financeira;</w:t>
      </w:r>
    </w:p>
    <w:p w:rsidR="00D10F76" w:rsidRPr="00EE4588" w:rsidRDefault="00D10F76" w:rsidP="001C2B60">
      <w:pPr>
        <w:pStyle w:val="NormalWeb"/>
        <w:widowControl w:val="0"/>
        <w:spacing w:before="0" w:beforeAutospacing="0" w:after="0" w:afterAutospacing="0" w:line="360" w:lineRule="auto"/>
        <w:jc w:val="center"/>
        <w:rPr>
          <w:rFonts w:ascii="Arial" w:hAnsi="Arial" w:cs="Arial"/>
          <w:sz w:val="20"/>
          <w:szCs w:val="20"/>
        </w:rPr>
      </w:pPr>
      <w:r w:rsidRPr="00EE4588">
        <w:rPr>
          <w:rFonts w:ascii="Arial" w:hAnsi="Arial" w:cs="Arial"/>
          <w:sz w:val="20"/>
          <w:szCs w:val="20"/>
        </w:rPr>
        <w:t>TX = Percentual da taxa de juros de mora anual;</w:t>
      </w:r>
    </w:p>
    <w:p w:rsidR="00D10F76" w:rsidRPr="00EE4588" w:rsidRDefault="00D10F76" w:rsidP="001C2B60">
      <w:pPr>
        <w:pStyle w:val="NormalWeb"/>
        <w:widowControl w:val="0"/>
        <w:spacing w:before="0" w:beforeAutospacing="0" w:after="0" w:afterAutospacing="0" w:line="360" w:lineRule="auto"/>
        <w:jc w:val="center"/>
        <w:rPr>
          <w:rFonts w:ascii="Arial" w:hAnsi="Arial" w:cs="Arial"/>
          <w:sz w:val="20"/>
          <w:szCs w:val="20"/>
        </w:rPr>
      </w:pPr>
      <w:r w:rsidRPr="00EE4588">
        <w:rPr>
          <w:rFonts w:ascii="Arial" w:hAnsi="Arial" w:cs="Arial"/>
          <w:sz w:val="20"/>
          <w:szCs w:val="20"/>
        </w:rPr>
        <w:t>EM = Encargos moratórios;</w:t>
      </w:r>
    </w:p>
    <w:p w:rsidR="00D10F76" w:rsidRPr="00EE4588" w:rsidRDefault="00D10F76" w:rsidP="001C2B60">
      <w:pPr>
        <w:pStyle w:val="NormalWeb"/>
        <w:widowControl w:val="0"/>
        <w:spacing w:before="0" w:beforeAutospacing="0" w:after="0" w:afterAutospacing="0" w:line="360" w:lineRule="auto"/>
        <w:jc w:val="center"/>
        <w:rPr>
          <w:rFonts w:ascii="Arial" w:hAnsi="Arial" w:cs="Arial"/>
          <w:sz w:val="20"/>
          <w:szCs w:val="20"/>
        </w:rPr>
      </w:pPr>
      <w:r w:rsidRPr="00EE4588">
        <w:rPr>
          <w:rFonts w:ascii="Arial" w:hAnsi="Arial" w:cs="Arial"/>
          <w:sz w:val="20"/>
          <w:szCs w:val="20"/>
        </w:rPr>
        <w:t>N = Número de dias entre a data prevista para o pagamento e a do efetivo pagamento;</w:t>
      </w:r>
    </w:p>
    <w:p w:rsidR="00D10F76" w:rsidRPr="00EE4588" w:rsidRDefault="00D10F76" w:rsidP="001C2B60">
      <w:pPr>
        <w:spacing w:line="360" w:lineRule="auto"/>
        <w:jc w:val="center"/>
        <w:rPr>
          <w:rFonts w:ascii="Arial" w:hAnsi="Arial" w:cs="Arial"/>
        </w:rPr>
      </w:pPr>
      <w:r w:rsidRPr="00EE4588">
        <w:rPr>
          <w:rFonts w:ascii="Arial" w:hAnsi="Arial" w:cs="Arial"/>
        </w:rPr>
        <w:t>VP = Valor da parcela em atraso</w:t>
      </w:r>
    </w:p>
    <w:p w:rsidR="00D10F76" w:rsidRPr="00EE4588" w:rsidRDefault="00E818BA" w:rsidP="00095A48">
      <w:pPr>
        <w:spacing w:before="120" w:after="120" w:line="360" w:lineRule="auto"/>
        <w:ind w:left="567"/>
        <w:rPr>
          <w:rFonts w:ascii="Arial" w:hAnsi="Arial" w:cs="Arial"/>
        </w:rPr>
      </w:pPr>
      <w:r w:rsidRPr="00EE4588">
        <w:rPr>
          <w:rFonts w:ascii="Arial" w:hAnsi="Arial" w:cs="Arial"/>
          <w:bCs/>
        </w:rPr>
        <w:t>1</w:t>
      </w:r>
      <w:r w:rsidR="00D10F76" w:rsidRPr="00EE4588">
        <w:rPr>
          <w:rFonts w:ascii="Arial" w:hAnsi="Arial" w:cs="Arial"/>
          <w:bCs/>
        </w:rPr>
        <w:t>.6</w:t>
      </w:r>
      <w:r w:rsidR="00B94CAE" w:rsidRPr="00EE4588">
        <w:rPr>
          <w:rFonts w:ascii="Arial" w:hAnsi="Arial" w:cs="Arial"/>
        </w:rPr>
        <w:t>.</w:t>
      </w:r>
      <w:r w:rsidR="00D10F76" w:rsidRPr="00EE4588">
        <w:rPr>
          <w:rFonts w:ascii="Arial" w:hAnsi="Arial" w:cs="Arial"/>
        </w:rPr>
        <w:t xml:space="preserve"> Os preços do contrato decorrente do processo licitatório</w:t>
      </w:r>
      <w:r w:rsidR="00AB5245" w:rsidRPr="00EE4588">
        <w:rPr>
          <w:rFonts w:ascii="Arial" w:hAnsi="Arial" w:cs="Arial"/>
        </w:rPr>
        <w:t xml:space="preserve"> serão</w:t>
      </w:r>
      <w:r w:rsidR="00D10F76" w:rsidRPr="00EE4588">
        <w:rPr>
          <w:rFonts w:ascii="Arial" w:hAnsi="Arial" w:cs="Arial"/>
        </w:rPr>
        <w:t xml:space="preserve"> fixos e irreajustáveis.</w:t>
      </w:r>
    </w:p>
    <w:p w:rsidR="00D10F76" w:rsidRPr="00EE4588" w:rsidRDefault="00E818BA" w:rsidP="00E818BA">
      <w:pPr>
        <w:autoSpaceDE w:val="0"/>
        <w:spacing w:before="120" w:after="120" w:line="360" w:lineRule="auto"/>
        <w:jc w:val="both"/>
        <w:rPr>
          <w:rFonts w:ascii="Arial" w:hAnsi="Arial" w:cs="Arial"/>
          <w:b/>
          <w:bCs/>
        </w:rPr>
      </w:pPr>
      <w:r w:rsidRPr="00EE4588">
        <w:rPr>
          <w:rFonts w:ascii="Arial" w:hAnsi="Arial" w:cs="Arial"/>
          <w:b/>
        </w:rPr>
        <w:t>CAPITULO XII</w:t>
      </w:r>
      <w:r w:rsidR="00D43189" w:rsidRPr="00EE4588">
        <w:rPr>
          <w:rFonts w:ascii="Arial" w:hAnsi="Arial" w:cs="Arial"/>
          <w:b/>
        </w:rPr>
        <w:t>I</w:t>
      </w:r>
      <w:r w:rsidRPr="00EE4588">
        <w:rPr>
          <w:rFonts w:ascii="Arial" w:hAnsi="Arial" w:cs="Arial"/>
          <w:b/>
        </w:rPr>
        <w:t xml:space="preserve"> – </w:t>
      </w:r>
      <w:r w:rsidR="00D10F76" w:rsidRPr="00EE4588">
        <w:rPr>
          <w:rFonts w:ascii="Arial" w:hAnsi="Arial" w:cs="Arial"/>
          <w:b/>
        </w:rPr>
        <w:t>DAS PENALIDADES</w:t>
      </w:r>
    </w:p>
    <w:p w:rsidR="00D10F76" w:rsidRPr="00EE4588" w:rsidRDefault="00D10F76" w:rsidP="00D10F76">
      <w:pPr>
        <w:pStyle w:val="Cabealho"/>
        <w:spacing w:before="120" w:after="120" w:line="360" w:lineRule="auto"/>
        <w:jc w:val="both"/>
        <w:rPr>
          <w:rFonts w:ascii="Arial" w:hAnsi="Arial" w:cs="Arial"/>
        </w:rPr>
      </w:pPr>
      <w:r w:rsidRPr="00EE4588">
        <w:rPr>
          <w:rFonts w:ascii="Arial" w:hAnsi="Arial" w:cs="Arial"/>
          <w:bCs/>
        </w:rPr>
        <w:t xml:space="preserve">1. </w:t>
      </w:r>
      <w:r w:rsidRPr="00EE4588">
        <w:rPr>
          <w:rFonts w:ascii="Arial" w:hAnsi="Arial" w:cs="Arial"/>
        </w:rPr>
        <w:t>A Contratada estará sujeita às penalidades abaixo estipuladas, que só deixarão de ser aplicadas nas seguintes hipóteses:</w:t>
      </w:r>
    </w:p>
    <w:p w:rsidR="00D10F76" w:rsidRPr="00EE4588" w:rsidRDefault="00D10F76" w:rsidP="00D10F76">
      <w:pPr>
        <w:autoSpaceDE w:val="0"/>
        <w:spacing w:before="120" w:after="120" w:line="360" w:lineRule="auto"/>
        <w:ind w:left="567"/>
        <w:jc w:val="both"/>
        <w:rPr>
          <w:rFonts w:ascii="Arial" w:hAnsi="Arial" w:cs="Arial"/>
          <w:b/>
        </w:rPr>
      </w:pPr>
      <w:r w:rsidRPr="00EE4588">
        <w:rPr>
          <w:rFonts w:ascii="Arial" w:hAnsi="Arial" w:cs="Arial"/>
        </w:rPr>
        <w:t>1.1</w:t>
      </w:r>
      <w:r w:rsidR="00E818BA" w:rsidRPr="00EE4588">
        <w:rPr>
          <w:rFonts w:ascii="Arial" w:hAnsi="Arial" w:cs="Arial"/>
        </w:rPr>
        <w:t>.</w:t>
      </w:r>
      <w:r w:rsidR="008E5BAE" w:rsidRPr="00EE4588">
        <w:rPr>
          <w:rFonts w:ascii="Arial" w:hAnsi="Arial" w:cs="Arial"/>
        </w:rPr>
        <w:t xml:space="preserve"> </w:t>
      </w:r>
      <w:r w:rsidR="00E818BA" w:rsidRPr="00EE4588">
        <w:rPr>
          <w:rFonts w:ascii="Arial" w:hAnsi="Arial" w:cs="Arial"/>
        </w:rPr>
        <w:t>Comprovação</w:t>
      </w:r>
      <w:r w:rsidRPr="00EE4588">
        <w:rPr>
          <w:rFonts w:ascii="Arial" w:hAnsi="Arial" w:cs="Arial"/>
        </w:rPr>
        <w:t>, pela Contratada, da ocorrência de força maior impeditiva do cumprimento contratual;</w:t>
      </w:r>
    </w:p>
    <w:p w:rsidR="00D10F76" w:rsidRPr="00EE4588" w:rsidRDefault="00D10F76" w:rsidP="00D10F76">
      <w:pPr>
        <w:autoSpaceDE w:val="0"/>
        <w:spacing w:before="120" w:after="120" w:line="360" w:lineRule="auto"/>
        <w:ind w:left="567"/>
        <w:jc w:val="both"/>
        <w:rPr>
          <w:rFonts w:ascii="Arial" w:hAnsi="Arial" w:cs="Arial"/>
          <w:bCs/>
        </w:rPr>
      </w:pPr>
      <w:r w:rsidRPr="00EE4588">
        <w:rPr>
          <w:rFonts w:ascii="Arial" w:hAnsi="Arial" w:cs="Arial"/>
        </w:rPr>
        <w:t>1.2</w:t>
      </w:r>
      <w:r w:rsidR="00E818BA" w:rsidRPr="00EE4588">
        <w:rPr>
          <w:rFonts w:ascii="Arial" w:hAnsi="Arial" w:cs="Arial"/>
        </w:rPr>
        <w:t>.</w:t>
      </w:r>
      <w:r w:rsidR="008E5BAE" w:rsidRPr="00EE4588">
        <w:rPr>
          <w:rFonts w:ascii="Arial" w:hAnsi="Arial" w:cs="Arial"/>
        </w:rPr>
        <w:t xml:space="preserve"> </w:t>
      </w:r>
      <w:r w:rsidR="00E818BA" w:rsidRPr="00EE4588">
        <w:rPr>
          <w:rFonts w:ascii="Arial" w:hAnsi="Arial" w:cs="Arial"/>
        </w:rPr>
        <w:t>Manifestação</w:t>
      </w:r>
      <w:r w:rsidRPr="00EE4588">
        <w:rPr>
          <w:rFonts w:ascii="Arial" w:hAnsi="Arial" w:cs="Arial"/>
        </w:rPr>
        <w:t xml:space="preserve"> da unidade requisitante, informando que o ocorrido derivou de fatos imputáveis ao Contratante.</w:t>
      </w:r>
    </w:p>
    <w:p w:rsidR="00D10F76" w:rsidRPr="00EE4588" w:rsidRDefault="00D10F76" w:rsidP="00D10F76">
      <w:pPr>
        <w:autoSpaceDE w:val="0"/>
        <w:spacing w:before="120" w:after="120" w:line="360" w:lineRule="auto"/>
        <w:jc w:val="both"/>
        <w:rPr>
          <w:rFonts w:ascii="Arial" w:hAnsi="Arial" w:cs="Arial"/>
        </w:rPr>
      </w:pPr>
      <w:r w:rsidRPr="00EE4588">
        <w:rPr>
          <w:rFonts w:ascii="Arial" w:hAnsi="Arial" w:cs="Arial"/>
          <w:bCs/>
        </w:rPr>
        <w:t>2. No caso de atraso injustificado, assim considerado a inexecução parcial ou a inexecução total da obrigação, c</w:t>
      </w:r>
      <w:r w:rsidRPr="00EE4588">
        <w:rPr>
          <w:rFonts w:ascii="Arial" w:hAnsi="Arial" w:cs="Arial"/>
        </w:rPr>
        <w:t>om fundamento nos artigos 86 e 87 da Lei nº. 8.666, de 21/06/1993, a Contratada ficará sujeita, sem prejuízo das responsabilidades civil e criminal, assegurada a prévia e ampla defesa, às seguintes penalidades:</w:t>
      </w:r>
    </w:p>
    <w:p w:rsidR="00D10F76" w:rsidRPr="00EE4588" w:rsidRDefault="00D10F76" w:rsidP="00D10F76">
      <w:pPr>
        <w:autoSpaceDE w:val="0"/>
        <w:spacing w:before="120" w:after="120" w:line="360" w:lineRule="auto"/>
        <w:ind w:left="567"/>
        <w:jc w:val="both"/>
        <w:rPr>
          <w:rFonts w:ascii="Arial" w:hAnsi="Arial" w:cs="Arial"/>
        </w:rPr>
      </w:pPr>
      <w:r w:rsidRPr="00EE4588">
        <w:rPr>
          <w:rFonts w:ascii="Arial" w:hAnsi="Arial" w:cs="Arial"/>
        </w:rPr>
        <w:t>2.1</w:t>
      </w:r>
      <w:r w:rsidR="00E818BA" w:rsidRPr="00EE4588">
        <w:rPr>
          <w:rFonts w:ascii="Arial" w:hAnsi="Arial" w:cs="Arial"/>
        </w:rPr>
        <w:t>.</w:t>
      </w:r>
      <w:r w:rsidR="008E5BAE" w:rsidRPr="00EE4588">
        <w:rPr>
          <w:rFonts w:ascii="Arial" w:hAnsi="Arial" w:cs="Arial"/>
        </w:rPr>
        <w:t xml:space="preserve"> </w:t>
      </w:r>
      <w:r w:rsidR="00AB5245" w:rsidRPr="00EE4588">
        <w:rPr>
          <w:rFonts w:ascii="Arial" w:hAnsi="Arial" w:cs="Arial"/>
        </w:rPr>
        <w:t>Advertência</w:t>
      </w:r>
      <w:r w:rsidRPr="00EE4588">
        <w:rPr>
          <w:rFonts w:ascii="Arial" w:hAnsi="Arial" w:cs="Arial"/>
        </w:rPr>
        <w:t>;</w:t>
      </w:r>
    </w:p>
    <w:p w:rsidR="00D10F76" w:rsidRPr="00EE4588" w:rsidRDefault="00D10F76" w:rsidP="00D10F76">
      <w:pPr>
        <w:autoSpaceDE w:val="0"/>
        <w:spacing w:before="120" w:after="120" w:line="360" w:lineRule="auto"/>
        <w:ind w:left="567"/>
        <w:jc w:val="both"/>
        <w:rPr>
          <w:rFonts w:ascii="Arial" w:hAnsi="Arial" w:cs="Arial"/>
        </w:rPr>
      </w:pPr>
      <w:r w:rsidRPr="00EE4588">
        <w:rPr>
          <w:rFonts w:ascii="Arial" w:hAnsi="Arial" w:cs="Arial"/>
        </w:rPr>
        <w:t>2.2</w:t>
      </w:r>
      <w:r w:rsidR="00E818BA" w:rsidRPr="00EE4588">
        <w:rPr>
          <w:rFonts w:ascii="Arial" w:hAnsi="Arial" w:cs="Arial"/>
        </w:rPr>
        <w:t>.</w:t>
      </w:r>
      <w:r w:rsidR="008E5BAE" w:rsidRPr="00EE4588">
        <w:rPr>
          <w:rFonts w:ascii="Arial" w:hAnsi="Arial" w:cs="Arial"/>
        </w:rPr>
        <w:t xml:space="preserve"> </w:t>
      </w:r>
      <w:r w:rsidR="00AB5245" w:rsidRPr="00EE4588">
        <w:rPr>
          <w:rFonts w:ascii="Arial" w:hAnsi="Arial" w:cs="Arial"/>
        </w:rPr>
        <w:t>Multa</w:t>
      </w:r>
      <w:r w:rsidRPr="00EE4588">
        <w:rPr>
          <w:rFonts w:ascii="Arial" w:hAnsi="Arial" w:cs="Arial"/>
        </w:rPr>
        <w:t xml:space="preserve"> de:</w:t>
      </w:r>
    </w:p>
    <w:p w:rsidR="00D10F76" w:rsidRPr="00EE4588" w:rsidRDefault="00AB5245" w:rsidP="00AB5245">
      <w:pPr>
        <w:widowControl w:val="0"/>
        <w:suppressAutoHyphens/>
        <w:autoSpaceDE w:val="0"/>
        <w:spacing w:before="120" w:after="120" w:line="360" w:lineRule="auto"/>
        <w:ind w:left="1134"/>
        <w:jc w:val="both"/>
        <w:textAlignment w:val="baseline"/>
        <w:rPr>
          <w:rFonts w:ascii="Arial" w:hAnsi="Arial" w:cs="Arial"/>
        </w:rPr>
      </w:pPr>
      <w:r w:rsidRPr="00EE4588">
        <w:rPr>
          <w:rFonts w:ascii="Arial" w:hAnsi="Arial" w:cs="Arial"/>
        </w:rPr>
        <w:t xml:space="preserve">- </w:t>
      </w:r>
      <w:r w:rsidR="00D10F76" w:rsidRPr="00EE4588">
        <w:rPr>
          <w:rFonts w:ascii="Arial" w:hAnsi="Arial" w:cs="Arial"/>
        </w:rPr>
        <w:t>20% (vinte por cento) sobre o valor adjudicado, acaso descumpridos os prazos contratuais ou de inexecução parcial da obrigação assumida;</w:t>
      </w:r>
    </w:p>
    <w:p w:rsidR="00AB5245" w:rsidRPr="00EE4588" w:rsidRDefault="00AB5245" w:rsidP="00AB5245">
      <w:pPr>
        <w:widowControl w:val="0"/>
        <w:numPr>
          <w:ilvl w:val="0"/>
          <w:numId w:val="11"/>
        </w:numPr>
        <w:suppressAutoHyphens/>
        <w:autoSpaceDE w:val="0"/>
        <w:spacing w:before="120" w:after="120" w:line="360" w:lineRule="auto"/>
        <w:ind w:left="1134"/>
        <w:jc w:val="both"/>
        <w:textAlignment w:val="baseline"/>
        <w:rPr>
          <w:rFonts w:ascii="Arial" w:hAnsi="Arial" w:cs="Arial"/>
        </w:rPr>
      </w:pPr>
      <w:r w:rsidRPr="00EE4588">
        <w:rPr>
          <w:rFonts w:ascii="Arial" w:hAnsi="Arial" w:cs="Arial"/>
        </w:rPr>
        <w:t xml:space="preserve">- </w:t>
      </w:r>
      <w:r w:rsidR="00D10F76" w:rsidRPr="00EE4588">
        <w:rPr>
          <w:rFonts w:ascii="Arial" w:hAnsi="Arial" w:cs="Arial"/>
        </w:rPr>
        <w:t>30% (trinta por cento) sobre o valor adjudicado, em caso de inexecução total da obrigação assumida;</w:t>
      </w:r>
    </w:p>
    <w:p w:rsidR="00D10F76" w:rsidRPr="00EE4588" w:rsidRDefault="00E818BA" w:rsidP="00AB5245">
      <w:pPr>
        <w:widowControl w:val="0"/>
        <w:numPr>
          <w:ilvl w:val="0"/>
          <w:numId w:val="11"/>
        </w:numPr>
        <w:suppressAutoHyphens/>
        <w:autoSpaceDE w:val="0"/>
        <w:spacing w:before="120" w:after="120" w:line="360" w:lineRule="auto"/>
        <w:ind w:left="567"/>
        <w:jc w:val="both"/>
        <w:textAlignment w:val="baseline"/>
        <w:rPr>
          <w:rFonts w:ascii="Arial" w:hAnsi="Arial" w:cs="Arial"/>
        </w:rPr>
      </w:pPr>
      <w:r w:rsidRPr="00EE4588">
        <w:rPr>
          <w:rFonts w:ascii="Arial" w:hAnsi="Arial" w:cs="Arial"/>
        </w:rPr>
        <w:t>2</w:t>
      </w:r>
      <w:r w:rsidR="00AB5245" w:rsidRPr="00EE4588">
        <w:rPr>
          <w:rFonts w:ascii="Arial" w:hAnsi="Arial" w:cs="Arial"/>
        </w:rPr>
        <w:t>.</w:t>
      </w:r>
      <w:r w:rsidR="00D10F76" w:rsidRPr="00EE4588">
        <w:rPr>
          <w:rFonts w:ascii="Arial" w:hAnsi="Arial" w:cs="Arial"/>
        </w:rPr>
        <w:t>3</w:t>
      </w:r>
      <w:r w:rsidRPr="00EE4588">
        <w:rPr>
          <w:rFonts w:ascii="Arial" w:hAnsi="Arial" w:cs="Arial"/>
        </w:rPr>
        <w:t>.</w:t>
      </w:r>
      <w:r w:rsidR="00095A48" w:rsidRPr="00EE4588">
        <w:rPr>
          <w:rFonts w:ascii="Arial" w:hAnsi="Arial" w:cs="Arial"/>
        </w:rPr>
        <w:t xml:space="preserve"> </w:t>
      </w:r>
      <w:r w:rsidR="00AB5245" w:rsidRPr="00EE4588">
        <w:rPr>
          <w:rFonts w:ascii="Arial" w:hAnsi="Arial" w:cs="Arial"/>
        </w:rPr>
        <w:t>Suspensão</w:t>
      </w:r>
      <w:r w:rsidR="00D10F76" w:rsidRPr="00EE4588">
        <w:rPr>
          <w:rFonts w:ascii="Arial" w:hAnsi="Arial" w:cs="Arial"/>
        </w:rPr>
        <w:t xml:space="preserve"> temporária do direito de participar de licitação e impedimento de contratar com o Contratante pelo prazo de até dois (2) anos.</w:t>
      </w:r>
    </w:p>
    <w:p w:rsidR="00D10F76" w:rsidRPr="00EE4588" w:rsidRDefault="00D10F76" w:rsidP="00DA2CAA">
      <w:pPr>
        <w:autoSpaceDE w:val="0"/>
        <w:spacing w:before="120" w:after="120" w:line="360" w:lineRule="auto"/>
        <w:jc w:val="both"/>
        <w:rPr>
          <w:rFonts w:ascii="Arial" w:hAnsi="Arial" w:cs="Arial"/>
          <w:bCs/>
        </w:rPr>
      </w:pPr>
      <w:r w:rsidRPr="00EE4588">
        <w:rPr>
          <w:rFonts w:ascii="Arial" w:hAnsi="Arial" w:cs="Arial"/>
          <w:bCs/>
        </w:rPr>
        <w:t>3. Se qualquer um dos motivos ocorrer por comprovado impedimento ou reconhecida força maior, devidamente justificado e aceito pelo Contratante, a Contratada ficará isenta das penalidades supramencionadas.</w:t>
      </w:r>
    </w:p>
    <w:p w:rsidR="00D10F76" w:rsidRPr="00EE4588" w:rsidRDefault="00D10F76" w:rsidP="00DA2CAA">
      <w:pPr>
        <w:autoSpaceDE w:val="0"/>
        <w:spacing w:before="120" w:after="120" w:line="360" w:lineRule="auto"/>
        <w:jc w:val="both"/>
        <w:rPr>
          <w:rFonts w:ascii="Arial" w:hAnsi="Arial" w:cs="Arial"/>
          <w:bCs/>
        </w:rPr>
      </w:pPr>
      <w:r w:rsidRPr="00EE4588">
        <w:rPr>
          <w:rFonts w:ascii="Arial" w:hAnsi="Arial" w:cs="Arial"/>
          <w:bCs/>
        </w:rPr>
        <w:t xml:space="preserve">4. A multa, citada acima, será recolhida diretamente ao Contratante, no prazo máximo de quinze (15) dias corridos contados do recebimento da notificação; ou descontada dos pagamentos. </w:t>
      </w:r>
    </w:p>
    <w:p w:rsidR="00D10F76" w:rsidRPr="00EE4588" w:rsidRDefault="00D10F76" w:rsidP="00DA2CAA">
      <w:pPr>
        <w:tabs>
          <w:tab w:val="left" w:pos="650"/>
        </w:tabs>
        <w:autoSpaceDE w:val="0"/>
        <w:spacing w:before="120" w:after="120" w:line="360" w:lineRule="auto"/>
        <w:jc w:val="both"/>
        <w:rPr>
          <w:rFonts w:ascii="Arial" w:hAnsi="Arial" w:cs="Arial"/>
          <w:bCs/>
        </w:rPr>
      </w:pPr>
      <w:r w:rsidRPr="00EE4588">
        <w:rPr>
          <w:rFonts w:ascii="Arial" w:hAnsi="Arial" w:cs="Arial"/>
          <w:bCs/>
        </w:rPr>
        <w:t xml:space="preserve">5. </w:t>
      </w:r>
      <w:r w:rsidRPr="00EE4588">
        <w:rPr>
          <w:rFonts w:ascii="Arial" w:hAnsi="Arial" w:cs="Arial"/>
        </w:rPr>
        <w:t>Com fundamento no art. 7º da Lei nº. 10.520, de 17/07/2002, e no art. 28 do Decreto nº. 5.450, de 31/05/2005, ficará impedida de licitar e contratar com a União, Estados, Distrito Federal e Municípios e será descredenciada no SICAF, pelo prazo de até cinco (5) anos, garantida a ampla defesa, sem prejuízo das demais cominações legais e multa, a licitante e a adjudicatária que:</w:t>
      </w:r>
    </w:p>
    <w:p w:rsidR="00D10F76" w:rsidRPr="00EE4588" w:rsidRDefault="00D10F76" w:rsidP="00DA2CAA">
      <w:pPr>
        <w:tabs>
          <w:tab w:val="left" w:pos="650"/>
        </w:tabs>
        <w:autoSpaceDE w:val="0"/>
        <w:spacing w:before="120" w:after="120" w:line="360" w:lineRule="auto"/>
        <w:ind w:left="567"/>
        <w:jc w:val="both"/>
        <w:rPr>
          <w:rFonts w:ascii="Arial" w:hAnsi="Arial" w:cs="Arial"/>
          <w:bCs/>
        </w:rPr>
      </w:pPr>
      <w:r w:rsidRPr="00EE4588">
        <w:rPr>
          <w:rFonts w:ascii="Arial" w:hAnsi="Arial" w:cs="Arial"/>
          <w:bCs/>
        </w:rPr>
        <w:t>5.1</w:t>
      </w:r>
      <w:r w:rsidRPr="00EE4588">
        <w:rPr>
          <w:rFonts w:ascii="Arial" w:hAnsi="Arial" w:cs="Arial"/>
        </w:rPr>
        <w:t xml:space="preserve"> não assinar contrato quando convocada dentro do prazo de validade de sua proposta;</w:t>
      </w:r>
    </w:p>
    <w:p w:rsidR="00D10F76" w:rsidRPr="00EE4588" w:rsidRDefault="00D10F76" w:rsidP="00DA2CAA">
      <w:pPr>
        <w:tabs>
          <w:tab w:val="left" w:pos="650"/>
        </w:tabs>
        <w:autoSpaceDE w:val="0"/>
        <w:spacing w:before="120" w:after="120" w:line="360" w:lineRule="auto"/>
        <w:ind w:left="567"/>
        <w:jc w:val="both"/>
        <w:rPr>
          <w:rFonts w:ascii="Arial" w:hAnsi="Arial" w:cs="Arial"/>
          <w:bCs/>
        </w:rPr>
      </w:pPr>
      <w:r w:rsidRPr="00EE4588">
        <w:rPr>
          <w:rFonts w:ascii="Arial" w:hAnsi="Arial" w:cs="Arial"/>
          <w:bCs/>
        </w:rPr>
        <w:t>5.2</w:t>
      </w:r>
      <w:r w:rsidRPr="00EE4588">
        <w:rPr>
          <w:rFonts w:ascii="Arial" w:hAnsi="Arial" w:cs="Arial"/>
        </w:rPr>
        <w:t xml:space="preserve"> deixar de entregar documentação exigida neste Edital;</w:t>
      </w:r>
    </w:p>
    <w:p w:rsidR="00D10F76" w:rsidRPr="00EE4588" w:rsidRDefault="00D10F76" w:rsidP="00DA2CAA">
      <w:pPr>
        <w:tabs>
          <w:tab w:val="left" w:pos="650"/>
        </w:tabs>
        <w:autoSpaceDE w:val="0"/>
        <w:spacing w:before="120" w:after="120" w:line="360" w:lineRule="auto"/>
        <w:ind w:left="567"/>
        <w:jc w:val="both"/>
        <w:rPr>
          <w:rFonts w:ascii="Arial" w:hAnsi="Arial" w:cs="Arial"/>
          <w:bCs/>
        </w:rPr>
      </w:pPr>
      <w:r w:rsidRPr="00EE4588">
        <w:rPr>
          <w:rFonts w:ascii="Arial" w:hAnsi="Arial" w:cs="Arial"/>
          <w:bCs/>
        </w:rPr>
        <w:t>5.3</w:t>
      </w:r>
      <w:r w:rsidRPr="00EE4588">
        <w:rPr>
          <w:rFonts w:ascii="Arial" w:hAnsi="Arial" w:cs="Arial"/>
        </w:rPr>
        <w:t xml:space="preserve"> apresentar documentação falsa;</w:t>
      </w:r>
    </w:p>
    <w:p w:rsidR="00D10F76" w:rsidRPr="00EE4588" w:rsidRDefault="00D10F76" w:rsidP="00DA2CAA">
      <w:pPr>
        <w:tabs>
          <w:tab w:val="left" w:pos="650"/>
        </w:tabs>
        <w:autoSpaceDE w:val="0"/>
        <w:spacing w:before="120" w:after="120" w:line="360" w:lineRule="auto"/>
        <w:ind w:left="567"/>
        <w:jc w:val="both"/>
        <w:rPr>
          <w:rFonts w:ascii="Arial" w:hAnsi="Arial" w:cs="Arial"/>
          <w:bCs/>
        </w:rPr>
      </w:pPr>
      <w:r w:rsidRPr="00EE4588">
        <w:rPr>
          <w:rFonts w:ascii="Arial" w:hAnsi="Arial" w:cs="Arial"/>
          <w:bCs/>
        </w:rPr>
        <w:lastRenderedPageBreak/>
        <w:t>5.4</w:t>
      </w:r>
      <w:r w:rsidRPr="00EE4588">
        <w:rPr>
          <w:rFonts w:ascii="Arial" w:hAnsi="Arial" w:cs="Arial"/>
        </w:rPr>
        <w:t xml:space="preserve"> ensejar o retardamento da execução de seu objeto;</w:t>
      </w:r>
    </w:p>
    <w:p w:rsidR="00D10F76" w:rsidRPr="00EE4588" w:rsidRDefault="00D10F76" w:rsidP="00DA2CAA">
      <w:pPr>
        <w:tabs>
          <w:tab w:val="left" w:pos="650"/>
        </w:tabs>
        <w:autoSpaceDE w:val="0"/>
        <w:spacing w:before="120" w:after="120" w:line="360" w:lineRule="auto"/>
        <w:ind w:left="567"/>
        <w:jc w:val="both"/>
        <w:rPr>
          <w:rFonts w:ascii="Arial" w:hAnsi="Arial" w:cs="Arial"/>
          <w:bCs/>
        </w:rPr>
      </w:pPr>
      <w:r w:rsidRPr="00EE4588">
        <w:rPr>
          <w:rFonts w:ascii="Arial" w:hAnsi="Arial" w:cs="Arial"/>
          <w:bCs/>
        </w:rPr>
        <w:t>5.5</w:t>
      </w:r>
      <w:r w:rsidRPr="00EE4588">
        <w:rPr>
          <w:rFonts w:ascii="Arial" w:hAnsi="Arial" w:cs="Arial"/>
        </w:rPr>
        <w:t xml:space="preserve"> não mantiver a proposta;</w:t>
      </w:r>
    </w:p>
    <w:p w:rsidR="00D10F76" w:rsidRPr="00EE4588" w:rsidRDefault="00D10F76" w:rsidP="00DA2CAA">
      <w:pPr>
        <w:tabs>
          <w:tab w:val="left" w:pos="650"/>
        </w:tabs>
        <w:autoSpaceDE w:val="0"/>
        <w:spacing w:before="120" w:after="120" w:line="360" w:lineRule="auto"/>
        <w:ind w:left="567"/>
        <w:jc w:val="both"/>
        <w:rPr>
          <w:rFonts w:ascii="Arial" w:hAnsi="Arial" w:cs="Arial"/>
          <w:bCs/>
        </w:rPr>
      </w:pPr>
      <w:r w:rsidRPr="00EE4588">
        <w:rPr>
          <w:rFonts w:ascii="Arial" w:hAnsi="Arial" w:cs="Arial"/>
          <w:bCs/>
        </w:rPr>
        <w:t>5.6</w:t>
      </w:r>
      <w:r w:rsidRPr="00EE4588">
        <w:rPr>
          <w:rFonts w:ascii="Arial" w:hAnsi="Arial" w:cs="Arial"/>
        </w:rPr>
        <w:t xml:space="preserve"> falhar ou fraudar na execução do contrato;</w:t>
      </w:r>
    </w:p>
    <w:p w:rsidR="00D10F76" w:rsidRPr="00EE4588" w:rsidRDefault="00D10F76" w:rsidP="00DA2CAA">
      <w:pPr>
        <w:tabs>
          <w:tab w:val="left" w:pos="650"/>
        </w:tabs>
        <w:autoSpaceDE w:val="0"/>
        <w:spacing w:before="120" w:after="120" w:line="360" w:lineRule="auto"/>
        <w:ind w:left="567"/>
        <w:jc w:val="both"/>
        <w:rPr>
          <w:rFonts w:ascii="Arial" w:hAnsi="Arial" w:cs="Arial"/>
          <w:bCs/>
        </w:rPr>
      </w:pPr>
      <w:r w:rsidRPr="00EE4588">
        <w:rPr>
          <w:rFonts w:ascii="Arial" w:hAnsi="Arial" w:cs="Arial"/>
          <w:bCs/>
        </w:rPr>
        <w:t>5.7</w:t>
      </w:r>
      <w:r w:rsidRPr="00EE4588">
        <w:rPr>
          <w:rFonts w:ascii="Arial" w:hAnsi="Arial" w:cs="Arial"/>
        </w:rPr>
        <w:t xml:space="preserve"> comportar-se de modo inidôneo;</w:t>
      </w:r>
    </w:p>
    <w:p w:rsidR="00D10F76" w:rsidRPr="00EE4588" w:rsidRDefault="00D10F76" w:rsidP="00DA2CAA">
      <w:pPr>
        <w:tabs>
          <w:tab w:val="left" w:pos="650"/>
        </w:tabs>
        <w:autoSpaceDE w:val="0"/>
        <w:spacing w:before="120" w:after="120" w:line="360" w:lineRule="auto"/>
        <w:ind w:left="567"/>
        <w:jc w:val="both"/>
        <w:rPr>
          <w:rFonts w:ascii="Arial" w:hAnsi="Arial" w:cs="Arial"/>
          <w:bCs/>
        </w:rPr>
      </w:pPr>
      <w:r w:rsidRPr="00EE4588">
        <w:rPr>
          <w:rFonts w:ascii="Arial" w:hAnsi="Arial" w:cs="Arial"/>
          <w:bCs/>
        </w:rPr>
        <w:t>5.8</w:t>
      </w:r>
      <w:r w:rsidRPr="00EE4588">
        <w:rPr>
          <w:rFonts w:ascii="Arial" w:hAnsi="Arial" w:cs="Arial"/>
        </w:rPr>
        <w:t xml:space="preserve"> fizer declaração falsa;</w:t>
      </w:r>
    </w:p>
    <w:p w:rsidR="00DA2CAA" w:rsidRPr="00EE4588" w:rsidRDefault="00D10F76" w:rsidP="00DA2CAA">
      <w:pPr>
        <w:tabs>
          <w:tab w:val="left" w:pos="650"/>
        </w:tabs>
        <w:autoSpaceDE w:val="0"/>
        <w:spacing w:before="120" w:after="120" w:line="360" w:lineRule="auto"/>
        <w:ind w:left="567"/>
        <w:jc w:val="both"/>
        <w:rPr>
          <w:rFonts w:ascii="Arial" w:hAnsi="Arial" w:cs="Arial"/>
        </w:rPr>
      </w:pPr>
      <w:r w:rsidRPr="00EE4588">
        <w:rPr>
          <w:rFonts w:ascii="Arial" w:hAnsi="Arial" w:cs="Arial"/>
          <w:bCs/>
        </w:rPr>
        <w:t>5.9</w:t>
      </w:r>
      <w:r w:rsidRPr="00EE4588">
        <w:rPr>
          <w:rFonts w:ascii="Arial" w:hAnsi="Arial" w:cs="Arial"/>
        </w:rPr>
        <w:t xml:space="preserve"> cometer fraude fiscal.</w:t>
      </w:r>
    </w:p>
    <w:p w:rsidR="00D10F76" w:rsidRPr="00EE4588" w:rsidRDefault="00D10F76" w:rsidP="00DA2CAA">
      <w:pPr>
        <w:tabs>
          <w:tab w:val="left" w:pos="650"/>
        </w:tabs>
        <w:autoSpaceDE w:val="0"/>
        <w:spacing w:before="120" w:after="120" w:line="360" w:lineRule="auto"/>
        <w:jc w:val="both"/>
        <w:rPr>
          <w:rFonts w:ascii="Arial" w:hAnsi="Arial" w:cs="Arial"/>
          <w:bCs/>
        </w:rPr>
      </w:pPr>
      <w:r w:rsidRPr="00EE4588">
        <w:rPr>
          <w:rFonts w:ascii="Arial" w:hAnsi="Arial" w:cs="Arial"/>
          <w:bCs/>
          <w:color w:val="000000"/>
        </w:rPr>
        <w:t xml:space="preserve">6. </w:t>
      </w:r>
      <w:r w:rsidRPr="00EE4588">
        <w:rPr>
          <w:rFonts w:ascii="Arial" w:hAnsi="Arial" w:cs="Arial"/>
          <w:color w:val="000000"/>
        </w:rPr>
        <w:t xml:space="preserve">As sanções de multa poderão ser aplicadas à contratada junto com as de advertência, suspensão temporária para licitar e contratar com o </w:t>
      </w:r>
      <w:r w:rsidRPr="00EE4588">
        <w:rPr>
          <w:rFonts w:ascii="Arial" w:hAnsi="Arial" w:cs="Arial"/>
          <w:bCs/>
          <w:color w:val="000000"/>
        </w:rPr>
        <w:t>Contratante</w:t>
      </w:r>
      <w:r w:rsidRPr="00EE4588">
        <w:rPr>
          <w:rFonts w:ascii="Arial" w:hAnsi="Arial" w:cs="Arial"/>
          <w:color w:val="000000"/>
        </w:rPr>
        <w:t xml:space="preserve">, e impedimento de licitar e contratar com a </w:t>
      </w:r>
      <w:r w:rsidRPr="00EE4588">
        <w:rPr>
          <w:rFonts w:ascii="Arial" w:hAnsi="Arial" w:cs="Arial"/>
        </w:rPr>
        <w:t>União, Estados, Distrito Federal e Municípios</w:t>
      </w:r>
      <w:r w:rsidRPr="00EE4588">
        <w:rPr>
          <w:rFonts w:ascii="Arial" w:hAnsi="Arial" w:cs="Arial"/>
          <w:color w:val="000000"/>
        </w:rPr>
        <w:t>.</w:t>
      </w:r>
    </w:p>
    <w:p w:rsidR="00D10F76" w:rsidRPr="00EE4588" w:rsidRDefault="00D10F76" w:rsidP="00DA2CAA">
      <w:pPr>
        <w:tabs>
          <w:tab w:val="left" w:pos="650"/>
        </w:tabs>
        <w:autoSpaceDE w:val="0"/>
        <w:spacing w:before="120" w:after="120" w:line="360" w:lineRule="auto"/>
        <w:jc w:val="both"/>
        <w:rPr>
          <w:rFonts w:ascii="Arial" w:hAnsi="Arial" w:cs="Arial"/>
        </w:rPr>
      </w:pPr>
      <w:r w:rsidRPr="00EE4588">
        <w:rPr>
          <w:rFonts w:ascii="Arial" w:hAnsi="Arial" w:cs="Arial"/>
          <w:bCs/>
        </w:rPr>
        <w:t>7.</w:t>
      </w:r>
      <w:r w:rsidR="008E5BAE" w:rsidRPr="00EE4588">
        <w:rPr>
          <w:rFonts w:ascii="Arial" w:hAnsi="Arial" w:cs="Arial"/>
          <w:bCs/>
        </w:rPr>
        <w:t xml:space="preserve"> </w:t>
      </w:r>
      <w:r w:rsidRPr="00EE4588">
        <w:rPr>
          <w:rFonts w:ascii="Arial" w:hAnsi="Arial" w:cs="Arial"/>
        </w:rPr>
        <w:t>Das decisões de aplicação de penalidade caberá recurso nos termos do art. 109 da Lei nº. 8.666, de 21/06/1993, observados os prazos ali fixados.</w:t>
      </w:r>
    </w:p>
    <w:p w:rsidR="00D10F76" w:rsidRPr="00EE4588" w:rsidRDefault="00D43189" w:rsidP="00D10F76">
      <w:pPr>
        <w:autoSpaceDE w:val="0"/>
        <w:spacing w:before="120" w:after="120" w:line="360" w:lineRule="auto"/>
        <w:jc w:val="both"/>
        <w:rPr>
          <w:rFonts w:ascii="Arial" w:hAnsi="Arial" w:cs="Arial"/>
          <w:b/>
        </w:rPr>
      </w:pPr>
      <w:r w:rsidRPr="00EE4588">
        <w:rPr>
          <w:rFonts w:ascii="Arial" w:hAnsi="Arial" w:cs="Arial"/>
          <w:b/>
        </w:rPr>
        <w:t>CAPITULO XI</w:t>
      </w:r>
      <w:r w:rsidR="009E4748" w:rsidRPr="00EE4588">
        <w:rPr>
          <w:rFonts w:ascii="Arial" w:hAnsi="Arial" w:cs="Arial"/>
          <w:b/>
        </w:rPr>
        <w:t>V</w:t>
      </w:r>
      <w:r w:rsidR="00E818BA" w:rsidRPr="00EE4588">
        <w:rPr>
          <w:rFonts w:ascii="Arial" w:hAnsi="Arial" w:cs="Arial"/>
          <w:b/>
        </w:rPr>
        <w:t xml:space="preserve"> – </w:t>
      </w:r>
      <w:r w:rsidR="00D10F76" w:rsidRPr="00EE4588">
        <w:rPr>
          <w:rFonts w:ascii="Arial" w:hAnsi="Arial" w:cs="Arial"/>
          <w:b/>
          <w:bCs/>
        </w:rPr>
        <w:t xml:space="preserve">DOS PRAZOS </w:t>
      </w:r>
    </w:p>
    <w:p w:rsidR="00D10F76" w:rsidRPr="00EE4588" w:rsidRDefault="00D10F76" w:rsidP="00D10F76">
      <w:pPr>
        <w:spacing w:before="120" w:after="120" w:line="360" w:lineRule="auto"/>
        <w:jc w:val="both"/>
        <w:rPr>
          <w:rFonts w:ascii="Arial" w:hAnsi="Arial" w:cs="Arial"/>
        </w:rPr>
      </w:pPr>
      <w:r w:rsidRPr="00EE4588">
        <w:rPr>
          <w:rFonts w:ascii="Arial" w:hAnsi="Arial" w:cs="Arial"/>
        </w:rPr>
        <w:t>1.</w:t>
      </w:r>
      <w:r w:rsidR="008E5BAE" w:rsidRPr="00EE4588">
        <w:rPr>
          <w:rFonts w:ascii="Arial" w:hAnsi="Arial" w:cs="Arial"/>
        </w:rPr>
        <w:t xml:space="preserve"> </w:t>
      </w:r>
      <w:r w:rsidRPr="00EE4588">
        <w:rPr>
          <w:rFonts w:ascii="Arial" w:hAnsi="Arial" w:cs="Arial"/>
        </w:rPr>
        <w:t xml:space="preserve">Para a prestação dos serviços aqui especificados, o contrato decorrente do presente Termo de Referencia terá </w:t>
      </w:r>
      <w:r w:rsidRPr="00EE4588">
        <w:rPr>
          <w:rFonts w:ascii="Arial" w:hAnsi="Arial" w:cs="Arial"/>
          <w:color w:val="1F497D" w:themeColor="text2"/>
        </w:rPr>
        <w:t xml:space="preserve">o prazo de vigência de </w:t>
      </w:r>
      <w:r w:rsidR="00353FD7" w:rsidRPr="00EE4588">
        <w:rPr>
          <w:rFonts w:ascii="Arial" w:hAnsi="Arial" w:cs="Arial"/>
          <w:color w:val="1F497D" w:themeColor="text2"/>
        </w:rPr>
        <w:t>120</w:t>
      </w:r>
      <w:r w:rsidR="00497157" w:rsidRPr="00EE4588">
        <w:rPr>
          <w:rFonts w:ascii="Arial" w:hAnsi="Arial" w:cs="Arial"/>
          <w:color w:val="1F497D" w:themeColor="text2"/>
        </w:rPr>
        <w:t xml:space="preserve"> dias</w:t>
      </w:r>
      <w:r w:rsidRPr="00EE4588">
        <w:rPr>
          <w:rFonts w:ascii="Arial" w:hAnsi="Arial" w:cs="Arial"/>
        </w:rPr>
        <w:t>, contado da data da sua assinatura, com eficácia após a publicação de seu extrato no Diário Oficial da União.</w:t>
      </w:r>
    </w:p>
    <w:p w:rsidR="00D10F76" w:rsidRPr="00EE4588" w:rsidRDefault="00D43189" w:rsidP="00E818BA">
      <w:pPr>
        <w:autoSpaceDE w:val="0"/>
        <w:spacing w:before="120" w:after="120" w:line="360" w:lineRule="auto"/>
        <w:jc w:val="both"/>
        <w:rPr>
          <w:rFonts w:ascii="Arial" w:hAnsi="Arial" w:cs="Arial"/>
          <w:b/>
        </w:rPr>
      </w:pPr>
      <w:r w:rsidRPr="00EE4588">
        <w:rPr>
          <w:rFonts w:ascii="Arial" w:hAnsi="Arial" w:cs="Arial"/>
          <w:b/>
        </w:rPr>
        <w:t>CAPITULO X</w:t>
      </w:r>
      <w:r w:rsidR="009E4748" w:rsidRPr="00EE4588">
        <w:rPr>
          <w:rFonts w:ascii="Arial" w:hAnsi="Arial" w:cs="Arial"/>
          <w:b/>
        </w:rPr>
        <w:t>V</w:t>
      </w:r>
      <w:r w:rsidR="00E818BA" w:rsidRPr="00EE4588">
        <w:rPr>
          <w:rFonts w:ascii="Arial" w:hAnsi="Arial" w:cs="Arial"/>
          <w:b/>
        </w:rPr>
        <w:t xml:space="preserve"> – </w:t>
      </w:r>
      <w:r w:rsidR="00D10F76" w:rsidRPr="00EE4588">
        <w:rPr>
          <w:rFonts w:ascii="Arial" w:hAnsi="Arial" w:cs="Arial"/>
          <w:b/>
        </w:rPr>
        <w:t>DAS DISPOSIÇÕES GERAIS</w:t>
      </w:r>
    </w:p>
    <w:p w:rsidR="00D10F76" w:rsidRPr="00EE4588" w:rsidRDefault="00D10F76" w:rsidP="00D10F76">
      <w:pPr>
        <w:spacing w:before="120" w:after="120" w:line="360" w:lineRule="auto"/>
        <w:jc w:val="both"/>
        <w:rPr>
          <w:rFonts w:ascii="Arial" w:hAnsi="Arial" w:cs="Arial"/>
          <w:bCs/>
        </w:rPr>
      </w:pPr>
      <w:r w:rsidRPr="00EE4588">
        <w:rPr>
          <w:rFonts w:ascii="Arial" w:hAnsi="Arial" w:cs="Arial"/>
        </w:rPr>
        <w:t xml:space="preserve">1. O valor final para o cumprimento do objeto do presente Termo de Referência será definido após a Cotação Prévia de Preços a ser realizada pela CPL </w:t>
      </w:r>
      <w:r w:rsidRPr="00EE4588">
        <w:rPr>
          <w:rFonts w:ascii="Arial" w:hAnsi="Arial" w:cs="Arial"/>
          <w:color w:val="000000"/>
        </w:rPr>
        <w:t xml:space="preserve">do Coren/MS. </w:t>
      </w:r>
    </w:p>
    <w:p w:rsidR="00D10F76" w:rsidRPr="00EE4588" w:rsidRDefault="00DF3AB0" w:rsidP="00E818BA">
      <w:pPr>
        <w:spacing w:before="120" w:after="120" w:line="360" w:lineRule="auto"/>
        <w:ind w:left="567"/>
        <w:jc w:val="both"/>
        <w:rPr>
          <w:rFonts w:ascii="Arial" w:hAnsi="Arial" w:cs="Arial"/>
        </w:rPr>
      </w:pPr>
      <w:r w:rsidRPr="00EE4588">
        <w:rPr>
          <w:rFonts w:ascii="Arial" w:hAnsi="Arial" w:cs="Arial"/>
          <w:bCs/>
        </w:rPr>
        <w:t xml:space="preserve">1.2. </w:t>
      </w:r>
      <w:r w:rsidR="00D10F76" w:rsidRPr="00EE4588">
        <w:rPr>
          <w:rFonts w:ascii="Arial" w:hAnsi="Arial" w:cs="Arial"/>
          <w:bCs/>
        </w:rPr>
        <w:t>O</w:t>
      </w:r>
      <w:r w:rsidRPr="00EE4588">
        <w:rPr>
          <w:rFonts w:ascii="Arial" w:hAnsi="Arial" w:cs="Arial"/>
          <w:bCs/>
        </w:rPr>
        <w:t xml:space="preserve"> </w:t>
      </w:r>
      <w:r w:rsidR="00D10F76" w:rsidRPr="00EE4588">
        <w:rPr>
          <w:rFonts w:ascii="Arial" w:hAnsi="Arial" w:cs="Arial"/>
        </w:rPr>
        <w:t>Contratante</w:t>
      </w:r>
      <w:r w:rsidRPr="00EE4588">
        <w:rPr>
          <w:rFonts w:ascii="Arial" w:hAnsi="Arial" w:cs="Arial"/>
        </w:rPr>
        <w:t xml:space="preserve"> </w:t>
      </w:r>
      <w:r w:rsidR="00D10F76" w:rsidRPr="00EE4588">
        <w:rPr>
          <w:rFonts w:ascii="Arial" w:hAnsi="Arial" w:cs="Arial"/>
        </w:rPr>
        <w:t>poderá</w:t>
      </w:r>
      <w:r w:rsidRPr="00EE4588">
        <w:rPr>
          <w:rFonts w:ascii="Arial" w:hAnsi="Arial" w:cs="Arial"/>
        </w:rPr>
        <w:t xml:space="preserve"> </w:t>
      </w:r>
      <w:r w:rsidR="00D10F76" w:rsidRPr="00EE4588">
        <w:rPr>
          <w:rFonts w:ascii="Arial" w:hAnsi="Arial" w:cs="Arial"/>
        </w:rPr>
        <w:t>realizar</w:t>
      </w:r>
      <w:r w:rsidRPr="00EE4588">
        <w:rPr>
          <w:rFonts w:ascii="Arial" w:hAnsi="Arial" w:cs="Arial"/>
        </w:rPr>
        <w:t xml:space="preserve"> </w:t>
      </w:r>
      <w:r w:rsidR="00D10F76" w:rsidRPr="00EE4588">
        <w:rPr>
          <w:rFonts w:ascii="Arial" w:hAnsi="Arial" w:cs="Arial"/>
        </w:rPr>
        <w:t>acréscimos</w:t>
      </w:r>
      <w:r w:rsidRPr="00EE4588">
        <w:rPr>
          <w:rFonts w:ascii="Arial" w:hAnsi="Arial" w:cs="Arial"/>
        </w:rPr>
        <w:t xml:space="preserve"> </w:t>
      </w:r>
      <w:r w:rsidR="00D10F76" w:rsidRPr="00EE4588">
        <w:rPr>
          <w:rFonts w:ascii="Arial" w:hAnsi="Arial" w:cs="Arial"/>
        </w:rPr>
        <w:t>ou</w:t>
      </w:r>
      <w:r w:rsidRPr="00EE4588">
        <w:rPr>
          <w:rFonts w:ascii="Arial" w:hAnsi="Arial" w:cs="Arial"/>
        </w:rPr>
        <w:t xml:space="preserve"> </w:t>
      </w:r>
      <w:r w:rsidR="00D10F76" w:rsidRPr="00EE4588">
        <w:rPr>
          <w:rFonts w:ascii="Arial" w:hAnsi="Arial" w:cs="Arial"/>
        </w:rPr>
        <w:t>supressões</w:t>
      </w:r>
      <w:r w:rsidRPr="00EE4588">
        <w:rPr>
          <w:rFonts w:ascii="Arial" w:hAnsi="Arial" w:cs="Arial"/>
        </w:rPr>
        <w:t xml:space="preserve"> </w:t>
      </w:r>
      <w:r w:rsidR="00D10F76" w:rsidRPr="00EE4588">
        <w:rPr>
          <w:rFonts w:ascii="Arial" w:hAnsi="Arial" w:cs="Arial"/>
        </w:rPr>
        <w:t>nas</w:t>
      </w:r>
      <w:r w:rsidRPr="00EE4588">
        <w:rPr>
          <w:rFonts w:ascii="Arial" w:hAnsi="Arial" w:cs="Arial"/>
        </w:rPr>
        <w:t xml:space="preserve"> </w:t>
      </w:r>
      <w:r w:rsidR="00D10F76" w:rsidRPr="00EE4588">
        <w:rPr>
          <w:rFonts w:ascii="Arial" w:hAnsi="Arial" w:cs="Arial"/>
        </w:rPr>
        <w:t>quantidades</w:t>
      </w:r>
      <w:r w:rsidRPr="00EE4588">
        <w:rPr>
          <w:rFonts w:ascii="Arial" w:hAnsi="Arial" w:cs="Arial"/>
        </w:rPr>
        <w:t xml:space="preserve"> </w:t>
      </w:r>
      <w:r w:rsidR="00D10F76" w:rsidRPr="00EE4588">
        <w:rPr>
          <w:rFonts w:ascii="Arial" w:hAnsi="Arial" w:cs="Arial"/>
        </w:rPr>
        <w:t>inicialmente</w:t>
      </w:r>
      <w:r w:rsidRPr="00EE4588">
        <w:rPr>
          <w:rFonts w:ascii="Arial" w:hAnsi="Arial" w:cs="Arial"/>
        </w:rPr>
        <w:t xml:space="preserve"> </w:t>
      </w:r>
      <w:r w:rsidR="00D10F76" w:rsidRPr="00EE4588">
        <w:rPr>
          <w:rFonts w:ascii="Arial" w:hAnsi="Arial" w:cs="Arial"/>
        </w:rPr>
        <w:t>previstas,</w:t>
      </w:r>
      <w:r w:rsidRPr="00EE4588">
        <w:rPr>
          <w:rFonts w:ascii="Arial" w:hAnsi="Arial" w:cs="Arial"/>
        </w:rPr>
        <w:t xml:space="preserve"> </w:t>
      </w:r>
      <w:r w:rsidR="00D10F76" w:rsidRPr="00EE4588">
        <w:rPr>
          <w:rFonts w:ascii="Arial" w:hAnsi="Arial" w:cs="Arial"/>
        </w:rPr>
        <w:t>respeitados</w:t>
      </w:r>
      <w:r w:rsidRPr="00EE4588">
        <w:rPr>
          <w:rFonts w:ascii="Arial" w:hAnsi="Arial" w:cs="Arial"/>
        </w:rPr>
        <w:t xml:space="preserve"> </w:t>
      </w:r>
      <w:r w:rsidR="00D10F76" w:rsidRPr="00EE4588">
        <w:rPr>
          <w:rFonts w:ascii="Arial" w:hAnsi="Arial" w:cs="Arial"/>
        </w:rPr>
        <w:t>os</w:t>
      </w:r>
      <w:r w:rsidRPr="00EE4588">
        <w:rPr>
          <w:rFonts w:ascii="Arial" w:hAnsi="Arial" w:cs="Arial"/>
        </w:rPr>
        <w:t xml:space="preserve"> </w:t>
      </w:r>
      <w:r w:rsidR="00D10F76" w:rsidRPr="00EE4588">
        <w:rPr>
          <w:rFonts w:ascii="Arial" w:hAnsi="Arial" w:cs="Arial"/>
        </w:rPr>
        <w:t>limites</w:t>
      </w:r>
      <w:r w:rsidRPr="00EE4588">
        <w:rPr>
          <w:rFonts w:ascii="Arial" w:hAnsi="Arial" w:cs="Arial"/>
        </w:rPr>
        <w:t xml:space="preserve"> </w:t>
      </w:r>
      <w:r w:rsidR="00D10F76" w:rsidRPr="00EE4588">
        <w:rPr>
          <w:rFonts w:ascii="Arial" w:hAnsi="Arial" w:cs="Arial"/>
        </w:rPr>
        <w:t>do</w:t>
      </w:r>
      <w:r w:rsidRPr="00EE4588">
        <w:rPr>
          <w:rFonts w:ascii="Arial" w:hAnsi="Arial" w:cs="Arial"/>
        </w:rPr>
        <w:t xml:space="preserve"> </w:t>
      </w:r>
      <w:r w:rsidR="00D10F76" w:rsidRPr="00EE4588">
        <w:rPr>
          <w:rFonts w:ascii="Arial" w:hAnsi="Arial" w:cs="Arial"/>
        </w:rPr>
        <w:t>artigo</w:t>
      </w:r>
      <w:r w:rsidRPr="00EE4588">
        <w:rPr>
          <w:rFonts w:ascii="Arial" w:hAnsi="Arial" w:cs="Arial"/>
        </w:rPr>
        <w:t xml:space="preserve"> </w:t>
      </w:r>
      <w:r w:rsidR="00D10F76" w:rsidRPr="00EE4588">
        <w:rPr>
          <w:rFonts w:ascii="Arial" w:hAnsi="Arial" w:cs="Arial"/>
        </w:rPr>
        <w:t>65</w:t>
      </w:r>
      <w:r w:rsidRPr="00EE4588">
        <w:rPr>
          <w:rFonts w:ascii="Arial" w:hAnsi="Arial" w:cs="Arial"/>
        </w:rPr>
        <w:t xml:space="preserve"> </w:t>
      </w:r>
      <w:r w:rsidR="00D10F76" w:rsidRPr="00EE4588">
        <w:rPr>
          <w:rFonts w:ascii="Arial" w:hAnsi="Arial" w:cs="Arial"/>
        </w:rPr>
        <w:t>da</w:t>
      </w:r>
      <w:r w:rsidRPr="00EE4588">
        <w:rPr>
          <w:rFonts w:ascii="Arial" w:hAnsi="Arial" w:cs="Arial"/>
        </w:rPr>
        <w:t xml:space="preserve"> </w:t>
      </w:r>
      <w:r w:rsidR="00D10F76" w:rsidRPr="00EE4588">
        <w:rPr>
          <w:rFonts w:ascii="Arial" w:hAnsi="Arial" w:cs="Arial"/>
        </w:rPr>
        <w:t>Lei</w:t>
      </w:r>
      <w:r w:rsidRPr="00EE4588">
        <w:rPr>
          <w:rFonts w:ascii="Arial" w:hAnsi="Arial" w:cs="Arial"/>
        </w:rPr>
        <w:t xml:space="preserve"> </w:t>
      </w:r>
      <w:r w:rsidR="00D10F76" w:rsidRPr="00EE4588">
        <w:rPr>
          <w:rFonts w:ascii="Arial" w:hAnsi="Arial" w:cs="Arial"/>
        </w:rPr>
        <w:t>8.666/93</w:t>
      </w:r>
      <w:r w:rsidRPr="00EE4588">
        <w:rPr>
          <w:rFonts w:ascii="Arial" w:hAnsi="Arial" w:cs="Arial"/>
        </w:rPr>
        <w:t xml:space="preserve"> </w:t>
      </w:r>
      <w:r w:rsidR="00D10F76" w:rsidRPr="00EE4588">
        <w:rPr>
          <w:rFonts w:ascii="Arial" w:hAnsi="Arial" w:cs="Arial"/>
        </w:rPr>
        <w:t>e</w:t>
      </w:r>
      <w:r w:rsidRPr="00EE4588">
        <w:rPr>
          <w:rFonts w:ascii="Arial" w:hAnsi="Arial" w:cs="Arial"/>
        </w:rPr>
        <w:t xml:space="preserve"> </w:t>
      </w:r>
      <w:r w:rsidR="00D10F76" w:rsidRPr="00EE4588">
        <w:rPr>
          <w:rFonts w:ascii="Arial" w:hAnsi="Arial" w:cs="Arial"/>
        </w:rPr>
        <w:t>suas</w:t>
      </w:r>
      <w:r w:rsidRPr="00EE4588">
        <w:rPr>
          <w:rFonts w:ascii="Arial" w:hAnsi="Arial" w:cs="Arial"/>
        </w:rPr>
        <w:t xml:space="preserve"> </w:t>
      </w:r>
      <w:r w:rsidR="00D10F76" w:rsidRPr="00EE4588">
        <w:rPr>
          <w:rFonts w:ascii="Arial" w:hAnsi="Arial" w:cs="Arial"/>
        </w:rPr>
        <w:t>alterações,</w:t>
      </w:r>
      <w:r w:rsidRPr="00EE4588">
        <w:rPr>
          <w:rFonts w:ascii="Arial" w:hAnsi="Arial" w:cs="Arial"/>
        </w:rPr>
        <w:t xml:space="preserve"> </w:t>
      </w:r>
      <w:r w:rsidR="00D10F76" w:rsidRPr="00EE4588">
        <w:rPr>
          <w:rFonts w:ascii="Arial" w:hAnsi="Arial" w:cs="Arial"/>
        </w:rPr>
        <w:t>tendo</w:t>
      </w:r>
      <w:r w:rsidRPr="00EE4588">
        <w:rPr>
          <w:rFonts w:ascii="Arial" w:hAnsi="Arial" w:cs="Arial"/>
        </w:rPr>
        <w:t xml:space="preserve"> </w:t>
      </w:r>
      <w:r w:rsidR="00D10F76" w:rsidRPr="00EE4588">
        <w:rPr>
          <w:rFonts w:ascii="Arial" w:hAnsi="Arial" w:cs="Arial"/>
        </w:rPr>
        <w:t>como</w:t>
      </w:r>
      <w:r w:rsidRPr="00EE4588">
        <w:rPr>
          <w:rFonts w:ascii="Arial" w:hAnsi="Arial" w:cs="Arial"/>
        </w:rPr>
        <w:t xml:space="preserve"> </w:t>
      </w:r>
      <w:r w:rsidR="00D10F76" w:rsidRPr="00EE4588">
        <w:rPr>
          <w:rFonts w:ascii="Arial" w:hAnsi="Arial" w:cs="Arial"/>
        </w:rPr>
        <w:t>base</w:t>
      </w:r>
      <w:r w:rsidRPr="00EE4588">
        <w:rPr>
          <w:rFonts w:ascii="Arial" w:hAnsi="Arial" w:cs="Arial"/>
        </w:rPr>
        <w:t xml:space="preserve"> </w:t>
      </w:r>
      <w:r w:rsidR="00D10F76" w:rsidRPr="00EE4588">
        <w:rPr>
          <w:rFonts w:ascii="Arial" w:hAnsi="Arial" w:cs="Arial"/>
        </w:rPr>
        <w:t>os</w:t>
      </w:r>
      <w:r w:rsidRPr="00EE4588">
        <w:rPr>
          <w:rFonts w:ascii="Arial" w:hAnsi="Arial" w:cs="Arial"/>
        </w:rPr>
        <w:t xml:space="preserve"> </w:t>
      </w:r>
      <w:r w:rsidR="00D10F76" w:rsidRPr="00EE4588">
        <w:rPr>
          <w:rFonts w:ascii="Arial" w:hAnsi="Arial" w:cs="Arial"/>
        </w:rPr>
        <w:t>preços</w:t>
      </w:r>
      <w:r w:rsidRPr="00EE4588">
        <w:rPr>
          <w:rFonts w:ascii="Arial" w:hAnsi="Arial" w:cs="Arial"/>
        </w:rPr>
        <w:t xml:space="preserve"> </w:t>
      </w:r>
      <w:r w:rsidR="00D10F76" w:rsidRPr="00EE4588">
        <w:rPr>
          <w:rFonts w:ascii="Arial" w:hAnsi="Arial" w:cs="Arial"/>
        </w:rPr>
        <w:t>constantes</w:t>
      </w:r>
      <w:r w:rsidRPr="00EE4588">
        <w:rPr>
          <w:rFonts w:ascii="Arial" w:hAnsi="Arial" w:cs="Arial"/>
        </w:rPr>
        <w:t xml:space="preserve"> </w:t>
      </w:r>
      <w:r w:rsidR="00D10F76" w:rsidRPr="00EE4588">
        <w:rPr>
          <w:rFonts w:ascii="Arial" w:hAnsi="Arial" w:cs="Arial"/>
        </w:rPr>
        <w:t>da</w:t>
      </w:r>
      <w:r w:rsidRPr="00EE4588">
        <w:rPr>
          <w:rFonts w:ascii="Arial" w:hAnsi="Arial" w:cs="Arial"/>
        </w:rPr>
        <w:t xml:space="preserve"> </w:t>
      </w:r>
      <w:r w:rsidR="00D10F76" w:rsidRPr="00EE4588">
        <w:rPr>
          <w:rFonts w:ascii="Arial" w:hAnsi="Arial" w:cs="Arial"/>
        </w:rPr>
        <w:t>proposta</w:t>
      </w:r>
      <w:r w:rsidRPr="00EE4588">
        <w:rPr>
          <w:rFonts w:ascii="Arial" w:hAnsi="Arial" w:cs="Arial"/>
        </w:rPr>
        <w:t xml:space="preserve"> </w:t>
      </w:r>
      <w:r w:rsidR="00D10F76" w:rsidRPr="00EE4588">
        <w:rPr>
          <w:rFonts w:ascii="Arial" w:hAnsi="Arial" w:cs="Arial"/>
        </w:rPr>
        <w:t>da</w:t>
      </w:r>
      <w:r w:rsidRPr="00EE4588">
        <w:rPr>
          <w:rFonts w:ascii="Arial" w:hAnsi="Arial" w:cs="Arial"/>
        </w:rPr>
        <w:t xml:space="preserve"> </w:t>
      </w:r>
      <w:r w:rsidR="00D10F76" w:rsidRPr="00EE4588">
        <w:rPr>
          <w:rFonts w:ascii="Arial" w:hAnsi="Arial" w:cs="Arial"/>
        </w:rPr>
        <w:t>Contratada.</w:t>
      </w:r>
    </w:p>
    <w:p w:rsidR="00D10F76" w:rsidRPr="00EE4588" w:rsidRDefault="00D10F76" w:rsidP="00E818BA">
      <w:pPr>
        <w:spacing w:before="120" w:after="120" w:line="360" w:lineRule="auto"/>
        <w:ind w:left="567"/>
        <w:jc w:val="both"/>
        <w:rPr>
          <w:rFonts w:ascii="Arial" w:hAnsi="Arial" w:cs="Arial"/>
        </w:rPr>
      </w:pPr>
      <w:r w:rsidRPr="00EE4588">
        <w:rPr>
          <w:rFonts w:ascii="Arial" w:hAnsi="Arial" w:cs="Arial"/>
        </w:rPr>
        <w:t>1.</w:t>
      </w:r>
      <w:r w:rsidR="00497157" w:rsidRPr="00EE4588">
        <w:rPr>
          <w:rFonts w:ascii="Arial" w:hAnsi="Arial" w:cs="Arial"/>
        </w:rPr>
        <w:t>3</w:t>
      </w:r>
      <w:r w:rsidRPr="00EE4588">
        <w:rPr>
          <w:rFonts w:ascii="Arial" w:hAnsi="Arial" w:cs="Arial"/>
        </w:rPr>
        <w:t xml:space="preserve">. A contratada só poderá cobrar </w:t>
      </w:r>
      <w:r w:rsidR="00497157" w:rsidRPr="00EE4588">
        <w:rPr>
          <w:rFonts w:ascii="Arial" w:hAnsi="Arial" w:cs="Arial"/>
        </w:rPr>
        <w:t>os valores</w:t>
      </w:r>
      <w:r w:rsidRPr="00EE4588">
        <w:rPr>
          <w:rFonts w:ascii="Arial" w:hAnsi="Arial" w:cs="Arial"/>
        </w:rPr>
        <w:t xml:space="preserve"> descrit</w:t>
      </w:r>
      <w:r w:rsidR="00497157" w:rsidRPr="00EE4588">
        <w:rPr>
          <w:rFonts w:ascii="Arial" w:hAnsi="Arial" w:cs="Arial"/>
        </w:rPr>
        <w:t>o</w:t>
      </w:r>
      <w:r w:rsidRPr="00EE4588">
        <w:rPr>
          <w:rFonts w:ascii="Arial" w:hAnsi="Arial" w:cs="Arial"/>
        </w:rPr>
        <w:t xml:space="preserve">s na tabela, sendo os demais serviços deste termo sem ônus para o </w:t>
      </w:r>
      <w:proofErr w:type="spellStart"/>
      <w:r w:rsidRPr="00EE4588">
        <w:rPr>
          <w:rFonts w:ascii="Arial" w:hAnsi="Arial" w:cs="Arial"/>
        </w:rPr>
        <w:t>Coren</w:t>
      </w:r>
      <w:proofErr w:type="spellEnd"/>
      <w:r w:rsidRPr="00EE4588">
        <w:rPr>
          <w:rFonts w:ascii="Arial" w:hAnsi="Arial" w:cs="Arial"/>
        </w:rPr>
        <w:t>/MS.</w:t>
      </w:r>
    </w:p>
    <w:p w:rsidR="00E24264" w:rsidRPr="00EE4588" w:rsidRDefault="00E24264" w:rsidP="00E818BA">
      <w:pPr>
        <w:spacing w:before="120" w:after="120" w:line="360" w:lineRule="auto"/>
        <w:ind w:left="567"/>
        <w:jc w:val="both"/>
        <w:rPr>
          <w:rFonts w:ascii="Arial" w:hAnsi="Arial" w:cs="Arial"/>
        </w:rPr>
      </w:pPr>
      <w:r w:rsidRPr="00EE4588">
        <w:rPr>
          <w:rFonts w:ascii="Arial" w:hAnsi="Arial" w:cs="Arial"/>
        </w:rPr>
        <w:t xml:space="preserve">Anexo I </w:t>
      </w:r>
      <w:r w:rsidR="00EE4588" w:rsidRPr="00EE4588">
        <w:rPr>
          <w:rFonts w:ascii="Arial" w:hAnsi="Arial" w:cs="Arial"/>
        </w:rPr>
        <w:t>–</w:t>
      </w:r>
      <w:r w:rsidRPr="00EE4588">
        <w:rPr>
          <w:rFonts w:ascii="Arial" w:hAnsi="Arial" w:cs="Arial"/>
        </w:rPr>
        <w:t xml:space="preserve"> </w:t>
      </w:r>
      <w:r w:rsidR="00EE4588" w:rsidRPr="00EE4588">
        <w:rPr>
          <w:rFonts w:ascii="Arial" w:hAnsi="Arial" w:cs="Arial"/>
        </w:rPr>
        <w:t>Levantamento Patrimonial</w:t>
      </w:r>
    </w:p>
    <w:p w:rsidR="00EE4588" w:rsidRPr="00EE4588" w:rsidRDefault="00EE4588" w:rsidP="00E818BA">
      <w:pPr>
        <w:spacing w:before="120" w:after="120" w:line="360" w:lineRule="auto"/>
        <w:ind w:left="567"/>
        <w:jc w:val="both"/>
        <w:rPr>
          <w:rFonts w:ascii="Arial" w:hAnsi="Arial" w:cs="Arial"/>
        </w:rPr>
      </w:pPr>
      <w:r w:rsidRPr="00EE4588">
        <w:rPr>
          <w:rFonts w:ascii="Arial" w:hAnsi="Arial" w:cs="Arial"/>
        </w:rPr>
        <w:t xml:space="preserve">Anexo II – Novo Modelo de Planilha </w:t>
      </w:r>
    </w:p>
    <w:p w:rsidR="00D10F76" w:rsidRDefault="00D10F76" w:rsidP="00EE4588">
      <w:pPr>
        <w:spacing w:before="120" w:after="120" w:line="360" w:lineRule="auto"/>
        <w:jc w:val="right"/>
        <w:rPr>
          <w:rFonts w:ascii="Arial" w:hAnsi="Arial" w:cs="Arial"/>
          <w:i/>
          <w:sz w:val="18"/>
          <w:szCs w:val="18"/>
        </w:rPr>
      </w:pPr>
      <w:r w:rsidRPr="00EE4588">
        <w:rPr>
          <w:rFonts w:ascii="Arial" w:hAnsi="Arial" w:cs="Arial"/>
          <w:sz w:val="18"/>
          <w:szCs w:val="18"/>
        </w:rPr>
        <w:tab/>
      </w:r>
      <w:r w:rsidRPr="00EE4588">
        <w:rPr>
          <w:rFonts w:ascii="Arial" w:hAnsi="Arial" w:cs="Arial"/>
          <w:sz w:val="18"/>
          <w:szCs w:val="18"/>
        </w:rPr>
        <w:tab/>
      </w:r>
      <w:r w:rsidRPr="00EE4588">
        <w:rPr>
          <w:rFonts w:ascii="Arial" w:hAnsi="Arial" w:cs="Arial"/>
          <w:sz w:val="18"/>
          <w:szCs w:val="18"/>
        </w:rPr>
        <w:tab/>
      </w:r>
      <w:r w:rsidRPr="00EE4588">
        <w:rPr>
          <w:rFonts w:ascii="Arial" w:hAnsi="Arial" w:cs="Arial"/>
          <w:sz w:val="18"/>
          <w:szCs w:val="18"/>
        </w:rPr>
        <w:tab/>
      </w:r>
      <w:r w:rsidRPr="00EE4588">
        <w:rPr>
          <w:rFonts w:ascii="Arial" w:hAnsi="Arial" w:cs="Arial"/>
          <w:sz w:val="18"/>
          <w:szCs w:val="18"/>
        </w:rPr>
        <w:tab/>
      </w:r>
      <w:r w:rsidRPr="00EE4588">
        <w:rPr>
          <w:rFonts w:ascii="Arial" w:hAnsi="Arial" w:cs="Arial"/>
          <w:sz w:val="18"/>
          <w:szCs w:val="18"/>
        </w:rPr>
        <w:tab/>
      </w:r>
      <w:r w:rsidRPr="00EE4588">
        <w:rPr>
          <w:rFonts w:ascii="Arial" w:hAnsi="Arial" w:cs="Arial"/>
          <w:sz w:val="18"/>
          <w:szCs w:val="18"/>
        </w:rPr>
        <w:tab/>
      </w:r>
      <w:r w:rsidRPr="00EE4588">
        <w:rPr>
          <w:rFonts w:ascii="Arial" w:hAnsi="Arial" w:cs="Arial"/>
          <w:sz w:val="18"/>
          <w:szCs w:val="18"/>
        </w:rPr>
        <w:tab/>
      </w:r>
      <w:r w:rsidRPr="00EE4588">
        <w:rPr>
          <w:rFonts w:ascii="Arial" w:hAnsi="Arial" w:cs="Arial"/>
          <w:i/>
          <w:sz w:val="18"/>
          <w:szCs w:val="18"/>
        </w:rPr>
        <w:t>Campo Grande,</w:t>
      </w:r>
      <w:r w:rsidR="00DF3AB0" w:rsidRPr="00EE4588">
        <w:rPr>
          <w:rFonts w:ascii="Arial" w:hAnsi="Arial" w:cs="Arial"/>
          <w:i/>
          <w:sz w:val="18"/>
          <w:szCs w:val="18"/>
        </w:rPr>
        <w:t xml:space="preserve"> </w:t>
      </w:r>
      <w:r w:rsidR="008B5036" w:rsidRPr="00EE4588">
        <w:rPr>
          <w:rFonts w:ascii="Arial" w:eastAsia="Arial" w:hAnsi="Arial" w:cs="Arial"/>
          <w:i/>
          <w:sz w:val="18"/>
          <w:szCs w:val="18"/>
        </w:rPr>
        <w:t>1</w:t>
      </w:r>
      <w:r w:rsidR="00FB3DB7" w:rsidRPr="00EE4588">
        <w:rPr>
          <w:rFonts w:ascii="Arial" w:eastAsia="Arial" w:hAnsi="Arial" w:cs="Arial"/>
          <w:i/>
          <w:sz w:val="18"/>
          <w:szCs w:val="18"/>
        </w:rPr>
        <w:t>3</w:t>
      </w:r>
      <w:r w:rsidRPr="00EE4588">
        <w:rPr>
          <w:rFonts w:ascii="Arial" w:eastAsia="Arial" w:hAnsi="Arial" w:cs="Arial"/>
          <w:i/>
          <w:sz w:val="18"/>
          <w:szCs w:val="18"/>
        </w:rPr>
        <w:t xml:space="preserve"> de </w:t>
      </w:r>
      <w:r w:rsidR="00FB3DB7" w:rsidRPr="00EE4588">
        <w:rPr>
          <w:rFonts w:ascii="Arial" w:eastAsia="Arial" w:hAnsi="Arial" w:cs="Arial"/>
          <w:i/>
          <w:sz w:val="18"/>
          <w:szCs w:val="18"/>
        </w:rPr>
        <w:t>novembro</w:t>
      </w:r>
      <w:r w:rsidR="00B94CAE" w:rsidRPr="00EE4588">
        <w:rPr>
          <w:rFonts w:ascii="Arial" w:eastAsia="Arial" w:hAnsi="Arial" w:cs="Arial"/>
          <w:i/>
          <w:sz w:val="18"/>
          <w:szCs w:val="18"/>
        </w:rPr>
        <w:t xml:space="preserve"> </w:t>
      </w:r>
      <w:r w:rsidRPr="00EE4588">
        <w:rPr>
          <w:rFonts w:ascii="Arial" w:hAnsi="Arial" w:cs="Arial"/>
          <w:i/>
          <w:sz w:val="18"/>
          <w:szCs w:val="18"/>
        </w:rPr>
        <w:t>de</w:t>
      </w:r>
      <w:r w:rsidR="008E5BAE" w:rsidRPr="00EE4588">
        <w:rPr>
          <w:rFonts w:ascii="Arial" w:hAnsi="Arial" w:cs="Arial"/>
          <w:i/>
          <w:sz w:val="18"/>
          <w:szCs w:val="18"/>
        </w:rPr>
        <w:t xml:space="preserve"> </w:t>
      </w:r>
      <w:r w:rsidRPr="00EE4588">
        <w:rPr>
          <w:rFonts w:ascii="Arial" w:hAnsi="Arial" w:cs="Arial"/>
          <w:i/>
          <w:sz w:val="18"/>
          <w:szCs w:val="18"/>
        </w:rPr>
        <w:t>2015.</w:t>
      </w:r>
    </w:p>
    <w:p w:rsidR="00714FF1" w:rsidRPr="00DA2CAA" w:rsidRDefault="00714FF1" w:rsidP="00714FF1">
      <w:pPr>
        <w:spacing w:before="120" w:after="120" w:line="360" w:lineRule="auto"/>
        <w:rPr>
          <w:rFonts w:ascii="Arial" w:hAnsi="Arial" w:cs="Arial"/>
          <w:i/>
        </w:rPr>
      </w:pPr>
      <w:r w:rsidRPr="00DA2CAA">
        <w:rPr>
          <w:rFonts w:ascii="Arial" w:hAnsi="Arial" w:cs="Arial"/>
          <w:i/>
        </w:rPr>
        <w:t xml:space="preserve">Elaborado por </w:t>
      </w:r>
    </w:p>
    <w:p w:rsidR="00714FF1" w:rsidRPr="00DA2CAA" w:rsidRDefault="00714FF1" w:rsidP="00714FF1">
      <w:pPr>
        <w:jc w:val="center"/>
        <w:rPr>
          <w:rFonts w:ascii="Bookman Old Style" w:hAnsi="Bookman Old Style" w:cs="Arial"/>
          <w:i/>
        </w:rPr>
      </w:pPr>
      <w:r w:rsidRPr="00DA2CAA">
        <w:rPr>
          <w:rFonts w:ascii="Bookman Old Style" w:hAnsi="Bookman Old Style" w:cs="Arial"/>
          <w:i/>
        </w:rPr>
        <w:t xml:space="preserve">Wanessa </w:t>
      </w:r>
      <w:proofErr w:type="spellStart"/>
      <w:r w:rsidRPr="00DA2CAA">
        <w:rPr>
          <w:rFonts w:ascii="Bookman Old Style" w:hAnsi="Bookman Old Style" w:cs="Arial"/>
          <w:i/>
        </w:rPr>
        <w:t>Bossollan</w:t>
      </w:r>
      <w:proofErr w:type="spellEnd"/>
      <w:r w:rsidRPr="00DA2CAA">
        <w:rPr>
          <w:rFonts w:ascii="Bookman Old Style" w:hAnsi="Bookman Old Style" w:cs="Arial"/>
          <w:i/>
        </w:rPr>
        <w:t xml:space="preserve"> Arce Martins</w:t>
      </w:r>
    </w:p>
    <w:p w:rsidR="00714FF1" w:rsidRPr="00DA2CAA" w:rsidRDefault="00714FF1" w:rsidP="00714FF1">
      <w:pPr>
        <w:jc w:val="center"/>
        <w:rPr>
          <w:rFonts w:ascii="Arial" w:hAnsi="Arial" w:cs="Arial"/>
          <w:sz w:val="16"/>
          <w:szCs w:val="16"/>
        </w:rPr>
      </w:pPr>
      <w:r w:rsidRPr="00DA2CAA">
        <w:rPr>
          <w:rFonts w:ascii="Arial" w:hAnsi="Arial" w:cs="Arial"/>
          <w:sz w:val="16"/>
          <w:szCs w:val="16"/>
        </w:rPr>
        <w:t>Presidente</w:t>
      </w:r>
    </w:p>
    <w:p w:rsidR="00714FF1" w:rsidRPr="00DA2CAA" w:rsidRDefault="00714FF1" w:rsidP="00714FF1">
      <w:pPr>
        <w:jc w:val="center"/>
        <w:rPr>
          <w:rFonts w:ascii="Arial" w:hAnsi="Arial" w:cs="Arial"/>
          <w:sz w:val="16"/>
          <w:szCs w:val="16"/>
        </w:rPr>
      </w:pPr>
      <w:r w:rsidRPr="00DA2CAA">
        <w:rPr>
          <w:rFonts w:ascii="Arial" w:hAnsi="Arial" w:cs="Arial"/>
          <w:sz w:val="16"/>
          <w:szCs w:val="16"/>
        </w:rPr>
        <w:t>Comissão Permanente de Licitação</w:t>
      </w:r>
    </w:p>
    <w:p w:rsidR="00714FF1" w:rsidRPr="00DA2CAA" w:rsidRDefault="00714FF1" w:rsidP="00714FF1">
      <w:pPr>
        <w:spacing w:before="120" w:after="120"/>
        <w:jc w:val="center"/>
        <w:rPr>
          <w:rFonts w:ascii="Arial" w:hAnsi="Arial" w:cs="Arial"/>
        </w:rPr>
      </w:pPr>
    </w:p>
    <w:p w:rsidR="00714FF1" w:rsidRPr="00DA2CAA" w:rsidRDefault="00714FF1" w:rsidP="00714FF1">
      <w:pPr>
        <w:spacing w:before="120" w:after="120"/>
        <w:jc w:val="center"/>
        <w:rPr>
          <w:rFonts w:ascii="Arial" w:hAnsi="Arial" w:cs="Arial"/>
        </w:rPr>
      </w:pPr>
    </w:p>
    <w:p w:rsidR="00714FF1" w:rsidRPr="00DA2CAA" w:rsidRDefault="00714FF1" w:rsidP="00714FF1">
      <w:pPr>
        <w:spacing w:before="120" w:after="120" w:line="360" w:lineRule="auto"/>
        <w:rPr>
          <w:rFonts w:ascii="Bookman Old Style" w:hAnsi="Bookman Old Style" w:cs="Arial"/>
          <w:bCs/>
          <w:i/>
        </w:rPr>
      </w:pPr>
      <w:r>
        <w:rPr>
          <w:rFonts w:ascii="Arial" w:hAnsi="Arial" w:cs="Arial"/>
        </w:rPr>
        <w:t>A</w:t>
      </w:r>
      <w:r w:rsidRPr="00DA2CAA">
        <w:rPr>
          <w:rFonts w:ascii="Arial" w:hAnsi="Arial" w:cs="Arial"/>
        </w:rPr>
        <w:t>provado pela Presidência</w:t>
      </w:r>
      <w:r>
        <w:rPr>
          <w:rFonts w:ascii="Arial" w:hAnsi="Arial" w:cs="Arial"/>
        </w:rPr>
        <w:t xml:space="preserve">: ___________________________________________________ </w:t>
      </w:r>
      <w:bookmarkStart w:id="0" w:name="_GoBack"/>
      <w:bookmarkEnd w:id="0"/>
    </w:p>
    <w:p w:rsidR="00714FF1" w:rsidRPr="00EE4588" w:rsidRDefault="00714FF1" w:rsidP="00EE4588">
      <w:pPr>
        <w:spacing w:before="120" w:after="120" w:line="360" w:lineRule="auto"/>
        <w:jc w:val="right"/>
        <w:rPr>
          <w:rFonts w:ascii="Arial" w:hAnsi="Arial" w:cs="Arial"/>
          <w:i/>
          <w:sz w:val="18"/>
          <w:szCs w:val="18"/>
        </w:rPr>
      </w:pPr>
    </w:p>
    <w:sectPr w:rsidR="00714FF1" w:rsidRPr="00EE4588" w:rsidSect="00D43189">
      <w:headerReference w:type="default" r:id="rId9"/>
      <w:footerReference w:type="default" r:id="rId10"/>
      <w:pgSz w:w="11906" w:h="16838"/>
      <w:pgMar w:top="851" w:right="851" w:bottom="851" w:left="851" w:header="68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FF1" w:rsidRDefault="00714FF1">
      <w:r>
        <w:separator/>
      </w:r>
    </w:p>
  </w:endnote>
  <w:endnote w:type="continuationSeparator" w:id="0">
    <w:p w:rsidR="00714FF1" w:rsidRDefault="00714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MT">
    <w:altName w:val="Arial"/>
    <w:charset w:val="00"/>
    <w:family w:val="swiss"/>
    <w:pitch w:val="default"/>
  </w:font>
  <w:font w:name="TimesNewRomanPSMT">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F1" w:rsidRDefault="00714FF1" w:rsidP="005E5D92">
    <w:pPr>
      <w:pStyle w:val="Rodap1"/>
      <w:tabs>
        <w:tab w:val="clear" w:pos="4252"/>
        <w:tab w:val="clear" w:pos="8504"/>
      </w:tabs>
      <w:spacing w:line="276" w:lineRule="auto"/>
      <w:ind w:right="-568"/>
      <w:rPr>
        <w:rFonts w:ascii="Times New Roman" w:hAnsi="Times New Roman" w:cs="Times New Roman"/>
        <w:color w:val="auto"/>
        <w:sz w:val="14"/>
        <w:szCs w:val="14"/>
      </w:rPr>
    </w:pPr>
  </w:p>
  <w:p w:rsidR="00714FF1" w:rsidRPr="008706D8" w:rsidRDefault="00714FF1" w:rsidP="00EE4588">
    <w:pPr>
      <w:pStyle w:val="Rodap1"/>
      <w:tabs>
        <w:tab w:val="clear" w:pos="4252"/>
        <w:tab w:val="clear" w:pos="8504"/>
      </w:tabs>
      <w:spacing w:line="276" w:lineRule="auto"/>
      <w:ind w:right="-568"/>
      <w:jc w:val="center"/>
      <w:rPr>
        <w:rFonts w:ascii="Times New Roman" w:hAnsi="Times New Roman" w:cs="Times New Roman"/>
        <w:color w:val="auto"/>
        <w:sz w:val="14"/>
        <w:szCs w:val="14"/>
      </w:rPr>
    </w:pPr>
    <w:r>
      <w:rPr>
        <w:noProof/>
      </w:rPr>
      <mc:AlternateContent>
        <mc:Choice Requires="wps">
          <w:drawing>
            <wp:anchor distT="0" distB="0" distL="114300" distR="114300" simplePos="0" relativeHeight="251657216" behindDoc="0" locked="0" layoutInCell="0" allowOverlap="1" wp14:anchorId="0218A9D2" wp14:editId="07379E2E">
              <wp:simplePos x="0" y="0"/>
              <wp:positionH relativeFrom="page">
                <wp:posOffset>7118985</wp:posOffset>
              </wp:positionH>
              <wp:positionV relativeFrom="page">
                <wp:posOffset>5622925</wp:posOffset>
              </wp:positionV>
              <wp:extent cx="443230" cy="403860"/>
              <wp:effectExtent l="0" t="0" r="0" b="0"/>
              <wp:wrapNone/>
              <wp:docPr id="1"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4FF1" w:rsidRDefault="00714FF1" w:rsidP="00F91155">
                          <w:pPr>
                            <w:pBdr>
                              <w:bottom w:val="single" w:sz="4" w:space="1" w:color="auto"/>
                            </w:pBdr>
                          </w:pPr>
                          <w:r>
                            <w:fldChar w:fldCharType="begin"/>
                          </w:r>
                          <w:r>
                            <w:instrText xml:space="preserve"> PAGE   \* MERGEFORMAT </w:instrText>
                          </w:r>
                          <w:r>
                            <w:fldChar w:fldCharType="separate"/>
                          </w:r>
                          <w:r w:rsidR="00116093">
                            <w:rPr>
                              <w:noProof/>
                            </w:rPr>
                            <w:t>8</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5" o:spid="_x0000_s1029" style="position:absolute;left:0;text-align:left;margin-left:560.55pt;margin-top:442.75pt;width:34.9pt;height:31.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" o:allowincell="f" stroked="f">
              <v:textbox>
                <w:txbxContent>
                  <w:p w:rsidR="00714FF1" w:rsidRDefault="00714FF1" w:rsidP="00F91155">
                    <w:pPr>
                      <w:pBdr>
                        <w:bottom w:val="single" w:sz="4" w:space="1" w:color="auto"/>
                      </w:pBdr>
                    </w:pPr>
                    <w:r>
                      <w:fldChar w:fldCharType="begin"/>
                    </w:r>
                    <w:r>
                      <w:instrText xml:space="preserve"> PAGE   \* MERGEFORMAT </w:instrText>
                    </w:r>
                    <w:r>
                      <w:fldChar w:fldCharType="separate"/>
                    </w:r>
                    <w:r w:rsidR="00116093">
                      <w:rPr>
                        <w:noProof/>
                      </w:rPr>
                      <w:t>8</w:t>
                    </w:r>
                    <w:r>
                      <w:rPr>
                        <w:noProof/>
                      </w:rPr>
                      <w:fldChar w:fldCharType="end"/>
                    </w:r>
                  </w:p>
                </w:txbxContent>
              </v:textbox>
              <w10:wrap anchorx="page" anchory="page"/>
            </v:rect>
          </w:pict>
        </mc:Fallback>
      </mc:AlternateContent>
    </w:r>
    <w:r w:rsidRPr="008706D8">
      <w:rPr>
        <w:rFonts w:ascii="Times New Roman" w:hAnsi="Times New Roman" w:cs="Times New Roman"/>
        <w:color w:val="auto"/>
        <w:sz w:val="14"/>
        <w:szCs w:val="14"/>
      </w:rPr>
      <w:t xml:space="preserve">Sede: R. Dom Aquino, 1354 - Sobreloja. Ed. Conj. Nacional - Centro - CEP 79.002-904 - Campo Grande/MS.  Fone: (67) 3323-3167 – </w:t>
    </w:r>
    <w:proofErr w:type="gramStart"/>
    <w:r w:rsidRPr="008706D8">
      <w:rPr>
        <w:rFonts w:ascii="Times New Roman" w:hAnsi="Times New Roman" w:cs="Times New Roman"/>
        <w:color w:val="auto"/>
        <w:sz w:val="14"/>
        <w:szCs w:val="14"/>
      </w:rPr>
      <w:t>Fax:</w:t>
    </w:r>
    <w:proofErr w:type="gramEnd"/>
    <w:r w:rsidRPr="008706D8">
      <w:rPr>
        <w:rFonts w:ascii="Times New Roman" w:hAnsi="Times New Roman" w:cs="Times New Roman"/>
        <w:color w:val="auto"/>
        <w:sz w:val="14"/>
        <w:szCs w:val="14"/>
      </w:rPr>
      <w:t>(67) 3323- 3111</w:t>
    </w:r>
  </w:p>
  <w:p w:rsidR="00714FF1" w:rsidRPr="008706D8" w:rsidRDefault="00714FF1" w:rsidP="00EE4588">
    <w:pPr>
      <w:pStyle w:val="Rodap1"/>
      <w:tabs>
        <w:tab w:val="clear" w:pos="4252"/>
        <w:tab w:val="clear" w:pos="8504"/>
      </w:tabs>
      <w:spacing w:line="276" w:lineRule="auto"/>
      <w:ind w:left="-1134" w:right="-568"/>
      <w:jc w:val="center"/>
      <w:rPr>
        <w:rFonts w:ascii="Times New Roman" w:hAnsi="Times New Roman" w:cs="Times New Roman"/>
        <w:color w:val="auto"/>
        <w:sz w:val="14"/>
        <w:szCs w:val="14"/>
      </w:rPr>
    </w:pPr>
    <w:r w:rsidRPr="008706D8">
      <w:rPr>
        <w:rFonts w:ascii="Times New Roman" w:hAnsi="Times New Roman" w:cs="Times New Roman"/>
        <w:color w:val="auto"/>
        <w:sz w:val="14"/>
        <w:szCs w:val="14"/>
      </w:rPr>
      <w:t xml:space="preserve">Subseção: Rua Ciro Melo, 1.374, Jardim Central, CEP: </w:t>
    </w:r>
    <w:proofErr w:type="gramStart"/>
    <w:r w:rsidRPr="008706D8">
      <w:rPr>
        <w:rFonts w:ascii="Times New Roman" w:hAnsi="Times New Roman" w:cs="Times New Roman"/>
        <w:color w:val="auto"/>
        <w:sz w:val="14"/>
        <w:szCs w:val="14"/>
      </w:rPr>
      <w:t>79.805-030, Dourados/MS</w:t>
    </w:r>
    <w:proofErr w:type="gramEnd"/>
    <w:r w:rsidRPr="008706D8">
      <w:rPr>
        <w:rFonts w:ascii="Times New Roman" w:hAnsi="Times New Roman" w:cs="Times New Roman"/>
        <w:color w:val="auto"/>
        <w:sz w:val="14"/>
        <w:szCs w:val="14"/>
        <w:bdr w:val="none" w:sz="0" w:space="0" w:color="auto" w:frame="1"/>
        <w:shd w:val="clear" w:color="auto" w:fill="FFFFFF"/>
      </w:rPr>
      <w:t>. Fone/Fax: (67) 3423-1754</w:t>
    </w:r>
  </w:p>
  <w:p w:rsidR="00714FF1" w:rsidRPr="008706D8" w:rsidRDefault="00714FF1" w:rsidP="00EE4588">
    <w:pPr>
      <w:pStyle w:val="Rodap"/>
      <w:spacing w:line="276" w:lineRule="auto"/>
      <w:jc w:val="center"/>
      <w:rPr>
        <w:rStyle w:val="Hyperlink"/>
        <w:sz w:val="14"/>
        <w:szCs w:val="14"/>
      </w:rPr>
    </w:pPr>
    <w:r w:rsidRPr="008706D8">
      <w:rPr>
        <w:sz w:val="14"/>
        <w:szCs w:val="14"/>
        <w:lang w:val="en-US"/>
      </w:rPr>
      <w:t xml:space="preserve">Home page: </w:t>
    </w:r>
    <w:hyperlink r:id="rId1" w:history="1">
      <w:r w:rsidRPr="008706D8">
        <w:rPr>
          <w:rStyle w:val="Hyperlink"/>
          <w:sz w:val="14"/>
          <w:szCs w:val="14"/>
          <w:lang w:val="en-US"/>
        </w:rPr>
        <w:t>www.corenms.gov.br</w:t>
      </w:r>
    </w:hyperlink>
  </w:p>
  <w:p w:rsidR="00714FF1" w:rsidRDefault="00714FF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FF1" w:rsidRDefault="00714FF1">
      <w:r>
        <w:separator/>
      </w:r>
    </w:p>
  </w:footnote>
  <w:footnote w:type="continuationSeparator" w:id="0">
    <w:p w:rsidR="00714FF1" w:rsidRDefault="00714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F1" w:rsidRDefault="00714FF1" w:rsidP="00F91155">
    <w:pPr>
      <w:pStyle w:val="Cabealho"/>
    </w:pPr>
    <w:r>
      <w:rPr>
        <w:noProof/>
      </w:rPr>
      <mc:AlternateContent>
        <mc:Choice Requires="wpg">
          <w:drawing>
            <wp:anchor distT="0" distB="0" distL="114300" distR="114300" simplePos="0" relativeHeight="251660288" behindDoc="0" locked="0" layoutInCell="1" allowOverlap="1" wp14:anchorId="4D7C4A76" wp14:editId="3441829C">
              <wp:simplePos x="0" y="0"/>
              <wp:positionH relativeFrom="column">
                <wp:posOffset>5373871</wp:posOffset>
              </wp:positionH>
              <wp:positionV relativeFrom="paragraph">
                <wp:posOffset>-217805</wp:posOffset>
              </wp:positionV>
              <wp:extent cx="947295" cy="792800"/>
              <wp:effectExtent l="0" t="0" r="24765" b="7620"/>
              <wp:wrapNone/>
              <wp:docPr id="3" name="Grupo 6"/>
              <wp:cNvGraphicFramePr/>
              <a:graphic xmlns:a="http://schemas.openxmlformats.org/drawingml/2006/main">
                <a:graphicData uri="http://schemas.microsoft.com/office/word/2010/wordprocessingGroup">
                  <wpg:wgp>
                    <wpg:cNvGrpSpPr/>
                    <wpg:grpSpPr bwMode="auto">
                      <a:xfrm>
                        <a:off x="0" y="0"/>
                        <a:ext cx="947295" cy="792800"/>
                        <a:chOff x="53489" y="35262"/>
                        <a:chExt cx="999146" cy="759544"/>
                      </a:xfrm>
                    </wpg:grpSpPr>
                    <wps:wsp>
                      <wps:cNvPr id="4" name="Retângulo de cantos arredondados 4"/>
                      <wps:cNvSpPr/>
                      <wps:spPr>
                        <a:xfrm>
                          <a:off x="56871" y="35262"/>
                          <a:ext cx="995764" cy="736942"/>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4FF1" w:rsidRDefault="00714FF1" w:rsidP="008B5036"/>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Caixa de Texto 2"/>
                      <wps:cNvSpPr txBox="1">
                        <a:spLocks noChangeArrowheads="1"/>
                      </wps:cNvSpPr>
                      <wps:spPr bwMode="auto">
                        <a:xfrm>
                          <a:off x="53489" y="35262"/>
                          <a:ext cx="993374" cy="759544"/>
                        </a:xfrm>
                        <a:prstGeom prst="rect">
                          <a:avLst/>
                        </a:prstGeom>
                        <a:noFill/>
                        <a:ln>
                          <a:noFill/>
                          <a:headEnd/>
                          <a:tailEnd/>
                        </a:ln>
                      </wps:spPr>
                      <wps:style>
                        <a:lnRef idx="2">
                          <a:schemeClr val="accent3"/>
                        </a:lnRef>
                        <a:fillRef idx="1">
                          <a:schemeClr val="lt1"/>
                        </a:fillRef>
                        <a:effectRef idx="0">
                          <a:schemeClr val="accent3"/>
                        </a:effectRef>
                        <a:fontRef idx="minor">
                          <a:schemeClr val="dk1"/>
                        </a:fontRef>
                      </wps:style>
                      <wps:txbx>
                        <w:txbxContent>
                          <w:p w:rsidR="00714FF1" w:rsidRPr="008B5036" w:rsidRDefault="00714FF1" w:rsidP="008B5036">
                            <w:pPr>
                              <w:pStyle w:val="NormalWeb"/>
                              <w:spacing w:before="0" w:beforeAutospacing="0" w:after="0" w:afterAutospacing="0" w:line="360" w:lineRule="auto"/>
                              <w:rPr>
                                <w:sz w:val="16"/>
                                <w:szCs w:val="16"/>
                              </w:rPr>
                            </w:pPr>
                            <w:r w:rsidRPr="008B5036">
                              <w:rPr>
                                <w:rFonts w:asciiTheme="minorHAnsi" w:eastAsia="Calibri" w:hAnsi="Calibri" w:cs="Calibri"/>
                                <w:color w:val="000000" w:themeColor="dark1"/>
                                <w:sz w:val="16"/>
                                <w:szCs w:val="16"/>
                              </w:rPr>
                              <w:t xml:space="preserve">CPL </w:t>
                            </w:r>
                          </w:p>
                          <w:p w:rsidR="00714FF1" w:rsidRPr="008B5036" w:rsidRDefault="00714FF1" w:rsidP="008B5036">
                            <w:pPr>
                              <w:pStyle w:val="NormalWeb"/>
                              <w:spacing w:before="0" w:beforeAutospacing="0" w:after="0" w:afterAutospacing="0" w:line="360" w:lineRule="auto"/>
                              <w:rPr>
                                <w:sz w:val="16"/>
                                <w:szCs w:val="16"/>
                              </w:rPr>
                            </w:pPr>
                            <w:r w:rsidRPr="008B5036">
                              <w:rPr>
                                <w:rFonts w:asciiTheme="minorHAnsi" w:eastAsia="Calibri" w:hAnsi="Calibri" w:cs="Calibri"/>
                                <w:color w:val="000000" w:themeColor="dark1"/>
                                <w:sz w:val="16"/>
                                <w:szCs w:val="16"/>
                              </w:rPr>
                              <w:t>COREN/MS</w:t>
                            </w:r>
                          </w:p>
                          <w:p w:rsidR="00714FF1" w:rsidRPr="008B5036" w:rsidRDefault="00714FF1" w:rsidP="008B5036">
                            <w:pPr>
                              <w:pStyle w:val="NormalWeb"/>
                              <w:spacing w:before="0" w:beforeAutospacing="0" w:after="0" w:afterAutospacing="0" w:line="360" w:lineRule="auto"/>
                              <w:rPr>
                                <w:sz w:val="16"/>
                                <w:szCs w:val="16"/>
                              </w:rPr>
                            </w:pPr>
                            <w:r w:rsidRPr="008B5036">
                              <w:rPr>
                                <w:rFonts w:asciiTheme="minorHAnsi" w:eastAsia="Calibri" w:hAnsi="Calibri" w:cs="Calibri"/>
                                <w:color w:val="000000" w:themeColor="dark1"/>
                                <w:sz w:val="16"/>
                                <w:szCs w:val="16"/>
                              </w:rPr>
                              <w:t>Fls.:___________</w:t>
                            </w:r>
                          </w:p>
                          <w:p w:rsidR="00714FF1" w:rsidRPr="008B5036" w:rsidRDefault="00714FF1" w:rsidP="008B5036">
                            <w:pPr>
                              <w:pStyle w:val="NormalWeb"/>
                              <w:spacing w:before="0" w:beforeAutospacing="0" w:after="0" w:afterAutospacing="0" w:line="360" w:lineRule="auto"/>
                              <w:rPr>
                                <w:sz w:val="16"/>
                                <w:szCs w:val="16"/>
                              </w:rPr>
                            </w:pPr>
                            <w:r w:rsidRPr="008B5036">
                              <w:rPr>
                                <w:rFonts w:asciiTheme="minorHAnsi" w:eastAsia="Calibri" w:hAnsi="Calibri" w:cs="Calibri"/>
                                <w:color w:val="000000" w:themeColor="dark1"/>
                                <w:sz w:val="16"/>
                                <w:szCs w:val="16"/>
                              </w:rPr>
                              <w:t>Servidor:_________</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upo 6" o:spid="_x0000_s1026" style="position:absolute;margin-left:423.15pt;margin-top:-17.15pt;width:74.6pt;height:62.45pt;z-index:251660288;mso-width-relative:margin;mso-height-relative:margin" coordorigin="534,352" coordsize="9991,7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">
              <v:roundrect id="Retângulo de cantos arredondados 4" o:spid="_x0000_s1027" style="position:absolute;left:568;top:352;width:9958;height:73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5AvcQA&#10;AADaAAAADwAAAGRycy9kb3ducmV2LnhtbESPT2uDQBTE74V8h+UFcmvWlhKKcRURAinUg/YfuT3c&#10;F5W6b8XdJObbZwOFHoeZ+Q2TZLMZxJkm11tW8LSOQBA3VvfcKvj82D2+gnAeWeNgmRRcyUGWLh4S&#10;jLW9cEXn2rciQNjFqKDzfoyldE1HBt3ajsTBO9rJoA9yaqWe8BLgZpDPUbSRBnsOCx2OVHTU/NYn&#10;o6A+/FTvlZRlec3d9+nwVZRvulBqtZzzLQhPs/8P/7X3WsEL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QL3EAAAA2gAAAA8AAAAAAAAAAAAAAAAAmAIAAGRycy9k&#10;b3ducmV2LnhtbFBLBQYAAAAABAAEAPUAAACJAwAAAAA=&#10;" fillcolor="white [3212]" strokecolor="black [3213]" strokeweight=".25pt">
                <v:textbox>
                  <w:txbxContent>
                    <w:p w:rsidR="00EE4588" w:rsidRDefault="00EE4588" w:rsidP="008B5036"/>
                  </w:txbxContent>
                </v:textbox>
              </v:roundrect>
              <v:shapetype id="_x0000_t202" coordsize="21600,21600" o:spt="202" path="m,l,21600r21600,l21600,xe">
                <v:stroke joinstyle="miter"/>
                <v:path gradientshapeok="t" o:connecttype="rect"/>
              </v:shapetype>
              <v:shape id="Caixa de Texto 2" o:spid="_x0000_s1028" type="#_x0000_t202" style="position:absolute;left:534;top:352;width:9934;height:7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EzcYA&#10;AADaAAAADwAAAGRycy9kb3ducmV2LnhtbESPzWsCMRTE74X+D+EJvYhmWz9ZjSKFFvFg/Tro7bl5&#10;7i7dvCxJqut/3wiFHoeZ+Q0znTemEldyvrSs4LWbgCDOrC45V3DYf3TGIHxA1lhZJgV38jCfPT9N&#10;MdX2xlu67kIuIoR9igqKEOpUSp8VZNB3bU0cvYt1BkOULpfa4S3CTSXfkmQoDZYcFwqs6b2g7Hv3&#10;YxTs+9tzWw8+x8deuVhvVqOv08pdlHppNYsJiEBN+A//tZdawQAeV+IN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EzcYAAADaAAAADwAAAAAAAAAAAAAAAACYAgAAZHJz&#10;L2Rvd25yZXYueG1sUEsFBgAAAAAEAAQA9QAAAIsDAAAAAA==&#10;" filled="f" stroked="f" strokeweight="2pt">
                <v:textbox>
                  <w:txbxContent>
                    <w:p w:rsidR="00EE4588" w:rsidRPr="008B5036" w:rsidRDefault="00EE4588" w:rsidP="008B5036">
                      <w:pPr>
                        <w:pStyle w:val="NormalWeb"/>
                        <w:spacing w:before="0" w:beforeAutospacing="0" w:after="0" w:afterAutospacing="0" w:line="360" w:lineRule="auto"/>
                        <w:rPr>
                          <w:sz w:val="16"/>
                          <w:szCs w:val="16"/>
                        </w:rPr>
                      </w:pPr>
                      <w:r w:rsidRPr="008B5036">
                        <w:rPr>
                          <w:rFonts w:asciiTheme="minorHAnsi" w:eastAsia="Calibri" w:hAnsi="Calibri" w:cs="Calibri"/>
                          <w:color w:val="000000" w:themeColor="dark1"/>
                          <w:sz w:val="16"/>
                          <w:szCs w:val="16"/>
                        </w:rPr>
                        <w:t xml:space="preserve">CPL </w:t>
                      </w:r>
                    </w:p>
                    <w:p w:rsidR="00EE4588" w:rsidRPr="008B5036" w:rsidRDefault="00EE4588" w:rsidP="008B5036">
                      <w:pPr>
                        <w:pStyle w:val="NormalWeb"/>
                        <w:spacing w:before="0" w:beforeAutospacing="0" w:after="0" w:afterAutospacing="0" w:line="360" w:lineRule="auto"/>
                        <w:rPr>
                          <w:sz w:val="16"/>
                          <w:szCs w:val="16"/>
                        </w:rPr>
                      </w:pPr>
                      <w:r w:rsidRPr="008B5036">
                        <w:rPr>
                          <w:rFonts w:asciiTheme="minorHAnsi" w:eastAsia="Calibri" w:hAnsi="Calibri" w:cs="Calibri"/>
                          <w:color w:val="000000" w:themeColor="dark1"/>
                          <w:sz w:val="16"/>
                          <w:szCs w:val="16"/>
                        </w:rPr>
                        <w:t>COREN/MS</w:t>
                      </w:r>
                    </w:p>
                    <w:p w:rsidR="00EE4588" w:rsidRPr="008B5036" w:rsidRDefault="00EE4588" w:rsidP="008B5036">
                      <w:pPr>
                        <w:pStyle w:val="NormalWeb"/>
                        <w:spacing w:before="0" w:beforeAutospacing="0" w:after="0" w:afterAutospacing="0" w:line="360" w:lineRule="auto"/>
                        <w:rPr>
                          <w:sz w:val="16"/>
                          <w:szCs w:val="16"/>
                        </w:rPr>
                      </w:pPr>
                      <w:r w:rsidRPr="008B5036">
                        <w:rPr>
                          <w:rFonts w:asciiTheme="minorHAnsi" w:eastAsia="Calibri" w:hAnsi="Calibri" w:cs="Calibri"/>
                          <w:color w:val="000000" w:themeColor="dark1"/>
                          <w:sz w:val="16"/>
                          <w:szCs w:val="16"/>
                        </w:rPr>
                        <w:t>Fls.:___________</w:t>
                      </w:r>
                    </w:p>
                    <w:p w:rsidR="00EE4588" w:rsidRPr="008B5036" w:rsidRDefault="00EE4588" w:rsidP="008B5036">
                      <w:pPr>
                        <w:pStyle w:val="NormalWeb"/>
                        <w:spacing w:before="0" w:beforeAutospacing="0" w:after="0" w:afterAutospacing="0" w:line="360" w:lineRule="auto"/>
                        <w:rPr>
                          <w:sz w:val="16"/>
                          <w:szCs w:val="16"/>
                        </w:rPr>
                      </w:pPr>
                      <w:r w:rsidRPr="008B5036">
                        <w:rPr>
                          <w:rFonts w:asciiTheme="minorHAnsi" w:eastAsia="Calibri" w:hAnsi="Calibri" w:cs="Calibri"/>
                          <w:color w:val="000000" w:themeColor="dark1"/>
                          <w:sz w:val="16"/>
                          <w:szCs w:val="16"/>
                        </w:rPr>
                        <w:t>Servidor:_________</w:t>
                      </w:r>
                    </w:p>
                  </w:txbxContent>
                </v:textbox>
              </v:shape>
            </v:group>
          </w:pict>
        </mc:Fallback>
      </mc:AlternateContent>
    </w:r>
    <w:r>
      <w:rPr>
        <w:noProof/>
      </w:rPr>
      <w:drawing>
        <wp:anchor distT="0" distB="0" distL="114300" distR="114300" simplePos="0" relativeHeight="251658240" behindDoc="0" locked="0" layoutInCell="1" allowOverlap="1" wp14:anchorId="503C6A2C" wp14:editId="38C1E91C">
          <wp:simplePos x="0" y="0"/>
          <wp:positionH relativeFrom="column">
            <wp:posOffset>2250440</wp:posOffset>
          </wp:positionH>
          <wp:positionV relativeFrom="paragraph">
            <wp:posOffset>-251460</wp:posOffset>
          </wp:positionV>
          <wp:extent cx="2005965" cy="539750"/>
          <wp:effectExtent l="0" t="0" r="0" b="0"/>
          <wp:wrapTopAndBottom/>
          <wp:docPr id="2" name="Imagem 1" descr="LOGO 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965" cy="539750"/>
                  </a:xfrm>
                  <a:prstGeom prst="rect">
                    <a:avLst/>
                  </a:prstGeom>
                  <a:noFill/>
                </pic:spPr>
              </pic:pic>
            </a:graphicData>
          </a:graphic>
          <wp14:sizeRelH relativeFrom="margin">
            <wp14:pctWidth>0</wp14:pctWidth>
          </wp14:sizeRelH>
          <wp14:sizeRelV relativeFrom="margin">
            <wp14:pctHeight>0</wp14:pctHeight>
          </wp14:sizeRelV>
        </wp:anchor>
      </w:drawing>
    </w:r>
    <w:r>
      <w:rPr>
        <w:noProof/>
      </w:rPr>
      <w:t xml:space="preserve"> </w:t>
    </w:r>
  </w:p>
  <w:p w:rsidR="00714FF1" w:rsidRDefault="00714FF1" w:rsidP="00871CDD">
    <w:pPr>
      <w:jc w:val="center"/>
      <w:rPr>
        <w:rFonts w:ascii="Arial" w:hAnsi="Arial" w:cs="Arial"/>
        <w:b/>
        <w:bCs/>
        <w:sz w:val="14"/>
        <w:szCs w:val="14"/>
      </w:rPr>
    </w:pPr>
  </w:p>
  <w:p w:rsidR="00714FF1" w:rsidRDefault="00714FF1" w:rsidP="00871CDD">
    <w:pPr>
      <w:jc w:val="center"/>
      <w:rPr>
        <w:rFonts w:ascii="Arial" w:hAnsi="Arial" w:cs="Arial"/>
        <w:b/>
        <w:bCs/>
        <w:sz w:val="14"/>
        <w:szCs w:val="14"/>
      </w:rPr>
    </w:pPr>
  </w:p>
  <w:p w:rsidR="00714FF1" w:rsidRPr="00374180" w:rsidRDefault="00714FF1" w:rsidP="00871CDD">
    <w:pPr>
      <w:jc w:val="center"/>
      <w:rPr>
        <w:rFonts w:ascii="Arial" w:hAnsi="Arial" w:cs="Arial"/>
        <w:b/>
        <w:bCs/>
        <w:sz w:val="14"/>
        <w:szCs w:val="14"/>
      </w:rPr>
    </w:pPr>
    <w:r w:rsidRPr="00374180">
      <w:rPr>
        <w:rFonts w:ascii="Arial" w:hAnsi="Arial" w:cs="Arial"/>
        <w:b/>
        <w:bCs/>
        <w:sz w:val="14"/>
        <w:szCs w:val="14"/>
      </w:rPr>
      <w:t>Conselho Regional de Enfermagem de Mato Grosso do Sul</w:t>
    </w:r>
  </w:p>
  <w:p w:rsidR="00714FF1" w:rsidRDefault="00714FF1" w:rsidP="00871CDD">
    <w:pPr>
      <w:jc w:val="center"/>
      <w:rPr>
        <w:rFonts w:ascii="Arial" w:hAnsi="Arial" w:cs="Arial"/>
        <w:sz w:val="14"/>
        <w:szCs w:val="14"/>
      </w:rPr>
    </w:pPr>
    <w:r w:rsidRPr="00374180">
      <w:rPr>
        <w:rFonts w:ascii="Arial" w:hAnsi="Arial" w:cs="Arial"/>
        <w:sz w:val="14"/>
        <w:szCs w:val="14"/>
      </w:rPr>
      <w:t>Sistema Cofen/Conselhos Regionais - Autarquia Federal criada pela Lei Nº 5. 905/73</w:t>
    </w:r>
  </w:p>
  <w:p w:rsidR="00714FF1" w:rsidRPr="00374180" w:rsidRDefault="00714FF1" w:rsidP="00871CDD">
    <w:pPr>
      <w:jc w:val="center"/>
      <w:rPr>
        <w:rFonts w:ascii="Arial" w:hAnsi="Arial" w:cs="Arial"/>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bullet"/>
      <w:pStyle w:val="Item"/>
      <w:lvlText w:val=""/>
      <w:lvlJc w:val="left"/>
      <w:pPr>
        <w:tabs>
          <w:tab w:val="num" w:pos="720"/>
        </w:tabs>
        <w:ind w:left="720" w:hanging="36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55E2429"/>
    <w:multiLevelType w:val="hybridMultilevel"/>
    <w:tmpl w:val="B3264C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6E812FC"/>
    <w:multiLevelType w:val="multilevel"/>
    <w:tmpl w:val="5288B938"/>
    <w:lvl w:ilvl="0">
      <w:start w:val="11"/>
      <w:numFmt w:val="decimal"/>
      <w:lvlText w:val="%1"/>
      <w:lvlJc w:val="left"/>
      <w:pPr>
        <w:ind w:left="420" w:hanging="420"/>
      </w:pPr>
      <w:rPr>
        <w:rFonts w:hint="default"/>
      </w:rPr>
    </w:lvl>
    <w:lvl w:ilvl="1">
      <w:start w:val="1"/>
      <w:numFmt w:val="decimal"/>
      <w:lvlText w:val="%1.%2"/>
      <w:lvlJc w:val="left"/>
      <w:pPr>
        <w:ind w:left="562"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8CD4A25"/>
    <w:multiLevelType w:val="hybridMultilevel"/>
    <w:tmpl w:val="45B242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AB86D13"/>
    <w:multiLevelType w:val="multilevel"/>
    <w:tmpl w:val="73141F84"/>
    <w:lvl w:ilvl="0">
      <w:start w:val="1"/>
      <w:numFmt w:val="decimal"/>
      <w:suff w:val="space"/>
      <w:lvlText w:val="%1."/>
      <w:lvlJc w:val="left"/>
      <w:rPr>
        <w:rFonts w:hint="default"/>
        <w:b/>
        <w:bCs/>
        <w:i w:val="0"/>
        <w:iCs w:val="0"/>
      </w:rPr>
    </w:lvl>
    <w:lvl w:ilvl="1">
      <w:start w:val="1"/>
      <w:numFmt w:val="decimal"/>
      <w:suff w:val="space"/>
      <w:lvlText w:val="%1.%2."/>
      <w:lvlJc w:val="left"/>
      <w:pPr>
        <w:ind w:left="142"/>
      </w:pPr>
      <w:rPr>
        <w:rFonts w:hint="default"/>
        <w:b/>
        <w:bCs/>
        <w:i w:val="0"/>
        <w:iCs w:val="0"/>
      </w:rPr>
    </w:lvl>
    <w:lvl w:ilvl="2">
      <w:start w:val="1"/>
      <w:numFmt w:val="decimal"/>
      <w:suff w:val="space"/>
      <w:lvlText w:val="%1.%2.%3."/>
      <w:lvlJc w:val="left"/>
      <w:pPr>
        <w:ind w:left="567"/>
      </w:pPr>
      <w:rPr>
        <w:rFonts w:hint="default"/>
        <w:b/>
        <w:bCs/>
        <w:i w:val="0"/>
        <w:iCs w:val="0"/>
      </w:rPr>
    </w:lvl>
    <w:lvl w:ilvl="3">
      <w:start w:val="1"/>
      <w:numFmt w:val="decimal"/>
      <w:suff w:val="space"/>
      <w:lvlText w:val="%1.%2.%3.%4."/>
      <w:lvlJc w:val="left"/>
      <w:pPr>
        <w:ind w:left="851"/>
      </w:pPr>
      <w:rPr>
        <w:rFonts w:hint="default"/>
        <w:b/>
        <w:bCs/>
        <w:i w:val="0"/>
        <w:iCs w:val="0"/>
      </w:rPr>
    </w:lvl>
    <w:lvl w:ilvl="4">
      <w:start w:val="1"/>
      <w:numFmt w:val="decimal"/>
      <w:suff w:val="space"/>
      <w:lvlText w:val="%1.%2.%3.%4.%5."/>
      <w:lvlJc w:val="left"/>
      <w:pPr>
        <w:ind w:left="1134"/>
      </w:pPr>
      <w:rPr>
        <w:rFonts w:hint="default"/>
        <w:b/>
        <w:bCs/>
        <w:i w:val="0"/>
        <w:iCs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0EBB61BC"/>
    <w:multiLevelType w:val="hybridMultilevel"/>
    <w:tmpl w:val="CB46EE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FCC480F"/>
    <w:multiLevelType w:val="multilevel"/>
    <w:tmpl w:val="588C82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3125FFC"/>
    <w:multiLevelType w:val="hybridMultilevel"/>
    <w:tmpl w:val="B99C2ACA"/>
    <w:lvl w:ilvl="0" w:tplc="DFA8E4D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3BF390F"/>
    <w:multiLevelType w:val="multilevel"/>
    <w:tmpl w:val="C4BC0D72"/>
    <w:lvl w:ilvl="0">
      <w:start w:val="1"/>
      <w:numFmt w:val="lowerLetter"/>
      <w:suff w:val="space"/>
      <w:lvlText w:val="%1."/>
      <w:lvlJc w:val="left"/>
      <w:pPr>
        <w:ind w:left="851"/>
      </w:pPr>
      <w:rPr>
        <w:rFonts w:hint="default"/>
        <w:b/>
        <w:bCs/>
        <w:i w:val="0"/>
        <w:iCs w:val="0"/>
      </w:rPr>
    </w:lvl>
    <w:lvl w:ilvl="1">
      <w:start w:val="1"/>
      <w:numFmt w:val="decimal"/>
      <w:suff w:val="space"/>
      <w:lvlText w:val="%1.%2."/>
      <w:lvlJc w:val="left"/>
      <w:pPr>
        <w:ind w:left="2835"/>
      </w:pPr>
      <w:rPr>
        <w:rFonts w:hint="default"/>
        <w:b/>
        <w:bCs/>
        <w:i w:val="0"/>
        <w:iCs w:val="0"/>
      </w:rPr>
    </w:lvl>
    <w:lvl w:ilvl="2">
      <w:start w:val="1"/>
      <w:numFmt w:val="decimal"/>
      <w:suff w:val="space"/>
      <w:lvlText w:val="%1.%2.%3."/>
      <w:lvlJc w:val="left"/>
      <w:pPr>
        <w:ind w:left="4253"/>
      </w:pPr>
      <w:rPr>
        <w:rFonts w:hint="default"/>
        <w:b/>
        <w:bCs/>
        <w:i w:val="0"/>
        <w:iCs w:val="0"/>
      </w:rPr>
    </w:lvl>
    <w:lvl w:ilvl="3">
      <w:start w:val="1"/>
      <w:numFmt w:val="decimal"/>
      <w:suff w:val="space"/>
      <w:lvlText w:val="%1.%2.%3.%4."/>
      <w:lvlJc w:val="left"/>
      <w:pPr>
        <w:ind w:left="1728" w:hanging="648"/>
      </w:pPr>
      <w:rPr>
        <w:rFonts w:hint="default"/>
        <w:b/>
        <w:bCs/>
        <w:i w:val="0"/>
        <w:iCs w:val="0"/>
      </w:rPr>
    </w:lvl>
    <w:lvl w:ilvl="4">
      <w:start w:val="1"/>
      <w:numFmt w:val="decimal"/>
      <w:suff w:val="space"/>
      <w:lvlText w:val="%1.%2.%3.%4.%5."/>
      <w:lvlJc w:val="left"/>
      <w:pPr>
        <w:ind w:left="2232" w:hanging="792"/>
      </w:pPr>
      <w:rPr>
        <w:rFonts w:hint="default"/>
        <w:b/>
        <w:bCs/>
        <w:i w:val="0"/>
        <w:iCs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40128E5"/>
    <w:multiLevelType w:val="multilevel"/>
    <w:tmpl w:val="39AE16E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4966F18"/>
    <w:multiLevelType w:val="hybridMultilevel"/>
    <w:tmpl w:val="2EFE359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9EE62D6"/>
    <w:multiLevelType w:val="hybridMultilevel"/>
    <w:tmpl w:val="0D98DD9C"/>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4">
    <w:nsid w:val="1C052C14"/>
    <w:multiLevelType w:val="hybridMultilevel"/>
    <w:tmpl w:val="4E5A4416"/>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5">
    <w:nsid w:val="2146264D"/>
    <w:multiLevelType w:val="hybridMultilevel"/>
    <w:tmpl w:val="AE9C01FC"/>
    <w:lvl w:ilvl="0" w:tplc="0D68C89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1D6465C"/>
    <w:multiLevelType w:val="multilevel"/>
    <w:tmpl w:val="F6BAFF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3176908"/>
    <w:multiLevelType w:val="hybridMultilevel"/>
    <w:tmpl w:val="D95A10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3F0589D"/>
    <w:multiLevelType w:val="hybridMultilevel"/>
    <w:tmpl w:val="EC9E0438"/>
    <w:lvl w:ilvl="0" w:tplc="CFCA04EA">
      <w:start w:val="6"/>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2C074121"/>
    <w:multiLevelType w:val="hybridMultilevel"/>
    <w:tmpl w:val="C5E0A7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C882B3F"/>
    <w:multiLevelType w:val="hybridMultilevel"/>
    <w:tmpl w:val="702490D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D3C010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E146068"/>
    <w:multiLevelType w:val="hybridMultilevel"/>
    <w:tmpl w:val="7C4047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2F6B5A17"/>
    <w:multiLevelType w:val="hybridMultilevel"/>
    <w:tmpl w:val="82E63D6A"/>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4C937EA"/>
    <w:multiLevelType w:val="hybridMultilevel"/>
    <w:tmpl w:val="517C7E50"/>
    <w:lvl w:ilvl="0" w:tplc="C778F20C">
      <w:start w:val="3"/>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34D63B05"/>
    <w:multiLevelType w:val="hybridMultilevel"/>
    <w:tmpl w:val="20E2C650"/>
    <w:lvl w:ilvl="0" w:tplc="A15A99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8863E50"/>
    <w:multiLevelType w:val="hybridMultilevel"/>
    <w:tmpl w:val="9F2ABF4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38AE2C8C"/>
    <w:multiLevelType w:val="hybridMultilevel"/>
    <w:tmpl w:val="3A94CAF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3BB95817"/>
    <w:multiLevelType w:val="hybridMultilevel"/>
    <w:tmpl w:val="F72C08D2"/>
    <w:lvl w:ilvl="0" w:tplc="4394FEF8">
      <w:start w:val="1"/>
      <w:numFmt w:val="lowerLetter"/>
      <w:lvlText w:val="%1)"/>
      <w:lvlJc w:val="left"/>
      <w:pPr>
        <w:ind w:left="801" w:hanging="360"/>
      </w:pPr>
      <w:rPr>
        <w:rFonts w:hint="default"/>
        <w:b/>
      </w:rPr>
    </w:lvl>
    <w:lvl w:ilvl="1" w:tplc="04160019" w:tentative="1">
      <w:start w:val="1"/>
      <w:numFmt w:val="lowerLetter"/>
      <w:lvlText w:val="%2."/>
      <w:lvlJc w:val="left"/>
      <w:pPr>
        <w:ind w:left="1521" w:hanging="360"/>
      </w:pPr>
    </w:lvl>
    <w:lvl w:ilvl="2" w:tplc="0416001B" w:tentative="1">
      <w:start w:val="1"/>
      <w:numFmt w:val="lowerRoman"/>
      <w:lvlText w:val="%3."/>
      <w:lvlJc w:val="right"/>
      <w:pPr>
        <w:ind w:left="2241" w:hanging="180"/>
      </w:pPr>
    </w:lvl>
    <w:lvl w:ilvl="3" w:tplc="0416000F" w:tentative="1">
      <w:start w:val="1"/>
      <w:numFmt w:val="decimal"/>
      <w:lvlText w:val="%4."/>
      <w:lvlJc w:val="left"/>
      <w:pPr>
        <w:ind w:left="2961" w:hanging="360"/>
      </w:pPr>
    </w:lvl>
    <w:lvl w:ilvl="4" w:tplc="04160019" w:tentative="1">
      <w:start w:val="1"/>
      <w:numFmt w:val="lowerLetter"/>
      <w:lvlText w:val="%5."/>
      <w:lvlJc w:val="left"/>
      <w:pPr>
        <w:ind w:left="3681" w:hanging="360"/>
      </w:pPr>
    </w:lvl>
    <w:lvl w:ilvl="5" w:tplc="0416001B" w:tentative="1">
      <w:start w:val="1"/>
      <w:numFmt w:val="lowerRoman"/>
      <w:lvlText w:val="%6."/>
      <w:lvlJc w:val="right"/>
      <w:pPr>
        <w:ind w:left="4401" w:hanging="180"/>
      </w:pPr>
    </w:lvl>
    <w:lvl w:ilvl="6" w:tplc="0416000F" w:tentative="1">
      <w:start w:val="1"/>
      <w:numFmt w:val="decimal"/>
      <w:lvlText w:val="%7."/>
      <w:lvlJc w:val="left"/>
      <w:pPr>
        <w:ind w:left="5121" w:hanging="360"/>
      </w:pPr>
    </w:lvl>
    <w:lvl w:ilvl="7" w:tplc="04160019" w:tentative="1">
      <w:start w:val="1"/>
      <w:numFmt w:val="lowerLetter"/>
      <w:lvlText w:val="%8."/>
      <w:lvlJc w:val="left"/>
      <w:pPr>
        <w:ind w:left="5841" w:hanging="360"/>
      </w:pPr>
    </w:lvl>
    <w:lvl w:ilvl="8" w:tplc="0416001B" w:tentative="1">
      <w:start w:val="1"/>
      <w:numFmt w:val="lowerRoman"/>
      <w:lvlText w:val="%9."/>
      <w:lvlJc w:val="right"/>
      <w:pPr>
        <w:ind w:left="6561" w:hanging="180"/>
      </w:pPr>
    </w:lvl>
  </w:abstractNum>
  <w:abstractNum w:abstractNumId="29">
    <w:nsid w:val="3EC84E09"/>
    <w:multiLevelType w:val="hybridMultilevel"/>
    <w:tmpl w:val="DA8CD4A6"/>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0">
    <w:nsid w:val="41214E08"/>
    <w:multiLevelType w:val="hybridMultilevel"/>
    <w:tmpl w:val="37AE98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432025E"/>
    <w:multiLevelType w:val="hybridMultilevel"/>
    <w:tmpl w:val="D7FA2E42"/>
    <w:lvl w:ilvl="0" w:tplc="C778F20C">
      <w:start w:val="3"/>
      <w:numFmt w:val="bullet"/>
      <w:lvlText w:val=""/>
      <w:lvlJc w:val="left"/>
      <w:pPr>
        <w:ind w:left="1440" w:hanging="360"/>
      </w:pPr>
      <w:rPr>
        <w:rFonts w:ascii="Symbol" w:eastAsia="Times New Roman" w:hAnsi="Symbol" w:cs="Aria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2">
    <w:nsid w:val="46DD504E"/>
    <w:multiLevelType w:val="hybridMultilevel"/>
    <w:tmpl w:val="98A09F9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47B64413"/>
    <w:multiLevelType w:val="hybridMultilevel"/>
    <w:tmpl w:val="038A3DC0"/>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nsid w:val="49381C72"/>
    <w:multiLevelType w:val="multilevel"/>
    <w:tmpl w:val="0E96D872"/>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5">
    <w:nsid w:val="4E8577B0"/>
    <w:multiLevelType w:val="hybridMultilevel"/>
    <w:tmpl w:val="6ED8BDA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51CC34D7"/>
    <w:multiLevelType w:val="hybridMultilevel"/>
    <w:tmpl w:val="8C540FCC"/>
    <w:lvl w:ilvl="0" w:tplc="9FF2AFB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467290B"/>
    <w:multiLevelType w:val="multilevel"/>
    <w:tmpl w:val="86D89694"/>
    <w:lvl w:ilvl="0">
      <w:start w:val="8"/>
      <w:numFmt w:val="decimal"/>
      <w:lvlText w:val="%1"/>
      <w:lvlJc w:val="left"/>
      <w:pPr>
        <w:ind w:left="360" w:hanging="360"/>
      </w:pPr>
      <w:rPr>
        <w:rFonts w:hint="default"/>
        <w:color w:val="000000"/>
      </w:rPr>
    </w:lvl>
    <w:lvl w:ilvl="1">
      <w:start w:val="1"/>
      <w:numFmt w:val="decimal"/>
      <w:lvlText w:val="%1.%2"/>
      <w:lvlJc w:val="left"/>
      <w:pPr>
        <w:ind w:left="502" w:hanging="360"/>
      </w:pPr>
      <w:rPr>
        <w:rFonts w:hint="default"/>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38">
    <w:nsid w:val="59C0614E"/>
    <w:multiLevelType w:val="hybridMultilevel"/>
    <w:tmpl w:val="753014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5BA04EF7"/>
    <w:multiLevelType w:val="multilevel"/>
    <w:tmpl w:val="574082A2"/>
    <w:lvl w:ilvl="0">
      <w:start w:val="17"/>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0">
    <w:nsid w:val="5EF9481B"/>
    <w:multiLevelType w:val="hybridMultilevel"/>
    <w:tmpl w:val="ED22F3B2"/>
    <w:lvl w:ilvl="0" w:tplc="E6EEEB1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2022E43"/>
    <w:multiLevelType w:val="hybridMultilevel"/>
    <w:tmpl w:val="F71C7BF6"/>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2">
    <w:nsid w:val="62366B13"/>
    <w:multiLevelType w:val="multilevel"/>
    <w:tmpl w:val="104692A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3">
    <w:nsid w:val="6531533B"/>
    <w:multiLevelType w:val="hybridMultilevel"/>
    <w:tmpl w:val="F0B62E18"/>
    <w:lvl w:ilvl="0" w:tplc="0416000F">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66132385"/>
    <w:multiLevelType w:val="hybridMultilevel"/>
    <w:tmpl w:val="F0466178"/>
    <w:lvl w:ilvl="0" w:tplc="086207FE">
      <w:start w:val="1"/>
      <w:numFmt w:val="lowerLetter"/>
      <w:lvlText w:val="%1)"/>
      <w:lvlJc w:val="left"/>
      <w:pPr>
        <w:ind w:left="943" w:hanging="360"/>
      </w:pPr>
      <w:rPr>
        <w:rFonts w:hint="default"/>
        <w:b/>
      </w:rPr>
    </w:lvl>
    <w:lvl w:ilvl="1" w:tplc="04160019" w:tentative="1">
      <w:start w:val="1"/>
      <w:numFmt w:val="lowerLetter"/>
      <w:lvlText w:val="%2."/>
      <w:lvlJc w:val="left"/>
      <w:pPr>
        <w:ind w:left="1663" w:hanging="360"/>
      </w:pPr>
    </w:lvl>
    <w:lvl w:ilvl="2" w:tplc="0416001B" w:tentative="1">
      <w:start w:val="1"/>
      <w:numFmt w:val="lowerRoman"/>
      <w:lvlText w:val="%3."/>
      <w:lvlJc w:val="right"/>
      <w:pPr>
        <w:ind w:left="2383" w:hanging="180"/>
      </w:pPr>
    </w:lvl>
    <w:lvl w:ilvl="3" w:tplc="0416000F" w:tentative="1">
      <w:start w:val="1"/>
      <w:numFmt w:val="decimal"/>
      <w:lvlText w:val="%4."/>
      <w:lvlJc w:val="left"/>
      <w:pPr>
        <w:ind w:left="3103" w:hanging="360"/>
      </w:pPr>
    </w:lvl>
    <w:lvl w:ilvl="4" w:tplc="04160019" w:tentative="1">
      <w:start w:val="1"/>
      <w:numFmt w:val="lowerLetter"/>
      <w:lvlText w:val="%5."/>
      <w:lvlJc w:val="left"/>
      <w:pPr>
        <w:ind w:left="3823" w:hanging="360"/>
      </w:pPr>
    </w:lvl>
    <w:lvl w:ilvl="5" w:tplc="0416001B" w:tentative="1">
      <w:start w:val="1"/>
      <w:numFmt w:val="lowerRoman"/>
      <w:lvlText w:val="%6."/>
      <w:lvlJc w:val="right"/>
      <w:pPr>
        <w:ind w:left="4543" w:hanging="180"/>
      </w:pPr>
    </w:lvl>
    <w:lvl w:ilvl="6" w:tplc="0416000F" w:tentative="1">
      <w:start w:val="1"/>
      <w:numFmt w:val="decimal"/>
      <w:lvlText w:val="%7."/>
      <w:lvlJc w:val="left"/>
      <w:pPr>
        <w:ind w:left="5263" w:hanging="360"/>
      </w:pPr>
    </w:lvl>
    <w:lvl w:ilvl="7" w:tplc="04160019" w:tentative="1">
      <w:start w:val="1"/>
      <w:numFmt w:val="lowerLetter"/>
      <w:lvlText w:val="%8."/>
      <w:lvlJc w:val="left"/>
      <w:pPr>
        <w:ind w:left="5983" w:hanging="360"/>
      </w:pPr>
    </w:lvl>
    <w:lvl w:ilvl="8" w:tplc="0416001B" w:tentative="1">
      <w:start w:val="1"/>
      <w:numFmt w:val="lowerRoman"/>
      <w:lvlText w:val="%9."/>
      <w:lvlJc w:val="right"/>
      <w:pPr>
        <w:ind w:left="6703" w:hanging="180"/>
      </w:pPr>
    </w:lvl>
  </w:abstractNum>
  <w:abstractNum w:abstractNumId="45">
    <w:nsid w:val="77153089"/>
    <w:multiLevelType w:val="hybridMultilevel"/>
    <w:tmpl w:val="72D838AC"/>
    <w:lvl w:ilvl="0" w:tplc="208AB9E8">
      <w:start w:val="1"/>
      <w:numFmt w:val="lowerLetter"/>
      <w:lvlText w:val="%1)"/>
      <w:lvlJc w:val="left"/>
      <w:pPr>
        <w:ind w:left="814" w:hanging="360"/>
      </w:pPr>
      <w:rPr>
        <w:rFonts w:hint="default"/>
        <w:b/>
      </w:rPr>
    </w:lvl>
    <w:lvl w:ilvl="1" w:tplc="04160019" w:tentative="1">
      <w:start w:val="1"/>
      <w:numFmt w:val="lowerLetter"/>
      <w:lvlText w:val="%2."/>
      <w:lvlJc w:val="left"/>
      <w:pPr>
        <w:ind w:left="1534" w:hanging="360"/>
      </w:pPr>
    </w:lvl>
    <w:lvl w:ilvl="2" w:tplc="0416001B" w:tentative="1">
      <w:start w:val="1"/>
      <w:numFmt w:val="lowerRoman"/>
      <w:lvlText w:val="%3."/>
      <w:lvlJc w:val="right"/>
      <w:pPr>
        <w:ind w:left="2254" w:hanging="180"/>
      </w:pPr>
    </w:lvl>
    <w:lvl w:ilvl="3" w:tplc="0416000F" w:tentative="1">
      <w:start w:val="1"/>
      <w:numFmt w:val="decimal"/>
      <w:lvlText w:val="%4."/>
      <w:lvlJc w:val="left"/>
      <w:pPr>
        <w:ind w:left="2974" w:hanging="360"/>
      </w:pPr>
    </w:lvl>
    <w:lvl w:ilvl="4" w:tplc="04160019" w:tentative="1">
      <w:start w:val="1"/>
      <w:numFmt w:val="lowerLetter"/>
      <w:lvlText w:val="%5."/>
      <w:lvlJc w:val="left"/>
      <w:pPr>
        <w:ind w:left="3694" w:hanging="360"/>
      </w:pPr>
    </w:lvl>
    <w:lvl w:ilvl="5" w:tplc="0416001B" w:tentative="1">
      <w:start w:val="1"/>
      <w:numFmt w:val="lowerRoman"/>
      <w:lvlText w:val="%6."/>
      <w:lvlJc w:val="right"/>
      <w:pPr>
        <w:ind w:left="4414" w:hanging="180"/>
      </w:pPr>
    </w:lvl>
    <w:lvl w:ilvl="6" w:tplc="0416000F" w:tentative="1">
      <w:start w:val="1"/>
      <w:numFmt w:val="decimal"/>
      <w:lvlText w:val="%7."/>
      <w:lvlJc w:val="left"/>
      <w:pPr>
        <w:ind w:left="5134" w:hanging="360"/>
      </w:pPr>
    </w:lvl>
    <w:lvl w:ilvl="7" w:tplc="04160019" w:tentative="1">
      <w:start w:val="1"/>
      <w:numFmt w:val="lowerLetter"/>
      <w:lvlText w:val="%8."/>
      <w:lvlJc w:val="left"/>
      <w:pPr>
        <w:ind w:left="5854" w:hanging="360"/>
      </w:pPr>
    </w:lvl>
    <w:lvl w:ilvl="8" w:tplc="0416001B" w:tentative="1">
      <w:start w:val="1"/>
      <w:numFmt w:val="lowerRoman"/>
      <w:lvlText w:val="%9."/>
      <w:lvlJc w:val="right"/>
      <w:pPr>
        <w:ind w:left="6574" w:hanging="180"/>
      </w:pPr>
    </w:lvl>
  </w:abstractNum>
  <w:num w:numId="1">
    <w:abstractNumId w:val="21"/>
  </w:num>
  <w:num w:numId="2">
    <w:abstractNumId w:val="6"/>
  </w:num>
  <w:num w:numId="3">
    <w:abstractNumId w:val="10"/>
  </w:num>
  <w:num w:numId="4">
    <w:abstractNumId w:val="37"/>
  </w:num>
  <w:num w:numId="5">
    <w:abstractNumId w:val="34"/>
  </w:num>
  <w:num w:numId="6">
    <w:abstractNumId w:val="4"/>
  </w:num>
  <w:num w:numId="7">
    <w:abstractNumId w:val="11"/>
  </w:num>
  <w:num w:numId="8">
    <w:abstractNumId w:val="16"/>
  </w:num>
  <w:num w:numId="9">
    <w:abstractNumId w:val="39"/>
  </w:num>
  <w:num w:numId="10">
    <w:abstractNumId w:val="33"/>
  </w:num>
  <w:num w:numId="11">
    <w:abstractNumId w:val="0"/>
  </w:num>
  <w:num w:numId="12">
    <w:abstractNumId w:val="2"/>
  </w:num>
  <w:num w:numId="13">
    <w:abstractNumId w:val="15"/>
  </w:num>
  <w:num w:numId="14">
    <w:abstractNumId w:val="28"/>
  </w:num>
  <w:num w:numId="15">
    <w:abstractNumId w:val="45"/>
  </w:num>
  <w:num w:numId="16">
    <w:abstractNumId w:val="44"/>
  </w:num>
  <w:num w:numId="17">
    <w:abstractNumId w:val="40"/>
  </w:num>
  <w:num w:numId="18">
    <w:abstractNumId w:val="25"/>
  </w:num>
  <w:num w:numId="19">
    <w:abstractNumId w:val="9"/>
  </w:num>
  <w:num w:numId="20">
    <w:abstractNumId w:val="1"/>
  </w:num>
  <w:num w:numId="21">
    <w:abstractNumId w:val="32"/>
  </w:num>
  <w:num w:numId="22">
    <w:abstractNumId w:val="19"/>
  </w:num>
  <w:num w:numId="23">
    <w:abstractNumId w:val="17"/>
  </w:num>
  <w:num w:numId="24">
    <w:abstractNumId w:val="36"/>
  </w:num>
  <w:num w:numId="25">
    <w:abstractNumId w:val="26"/>
  </w:num>
  <w:num w:numId="26">
    <w:abstractNumId w:val="23"/>
  </w:num>
  <w:num w:numId="27">
    <w:abstractNumId w:val="43"/>
  </w:num>
  <w:num w:numId="28">
    <w:abstractNumId w:val="0"/>
  </w:num>
  <w:num w:numId="29">
    <w:abstractNumId w:val="20"/>
  </w:num>
  <w:num w:numId="30">
    <w:abstractNumId w:val="5"/>
  </w:num>
  <w:num w:numId="31">
    <w:abstractNumId w:val="18"/>
  </w:num>
  <w:num w:numId="32">
    <w:abstractNumId w:val="35"/>
  </w:num>
  <w:num w:numId="33">
    <w:abstractNumId w:val="24"/>
  </w:num>
  <w:num w:numId="34">
    <w:abstractNumId w:val="31"/>
  </w:num>
  <w:num w:numId="35">
    <w:abstractNumId w:val="3"/>
  </w:num>
  <w:num w:numId="36">
    <w:abstractNumId w:val="42"/>
  </w:num>
  <w:num w:numId="37">
    <w:abstractNumId w:val="8"/>
  </w:num>
  <w:num w:numId="38">
    <w:abstractNumId w:val="30"/>
  </w:num>
  <w:num w:numId="39">
    <w:abstractNumId w:val="27"/>
  </w:num>
  <w:num w:numId="40">
    <w:abstractNumId w:val="22"/>
  </w:num>
  <w:num w:numId="41">
    <w:abstractNumId w:val="14"/>
  </w:num>
  <w:num w:numId="42">
    <w:abstractNumId w:val="29"/>
  </w:num>
  <w:num w:numId="43">
    <w:abstractNumId w:val="38"/>
  </w:num>
  <w:num w:numId="44">
    <w:abstractNumId w:val="41"/>
  </w:num>
  <w:num w:numId="45">
    <w:abstractNumId w:val="13"/>
  </w:num>
  <w:num w:numId="46">
    <w:abstractNumId w:val="12"/>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embedSystemFonts/>
  <w:proofState w:spelling="clean" w:grammar="clean"/>
  <w:defaultTabStop w:val="708"/>
  <w:hyphenationZone w:val="425"/>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EA3"/>
    <w:rsid w:val="00001F77"/>
    <w:rsid w:val="00003212"/>
    <w:rsid w:val="000057AA"/>
    <w:rsid w:val="00007B81"/>
    <w:rsid w:val="00012B5F"/>
    <w:rsid w:val="000157FA"/>
    <w:rsid w:val="000214CE"/>
    <w:rsid w:val="00024FFC"/>
    <w:rsid w:val="000274C3"/>
    <w:rsid w:val="00030169"/>
    <w:rsid w:val="00033888"/>
    <w:rsid w:val="00036EAA"/>
    <w:rsid w:val="000438A9"/>
    <w:rsid w:val="00044FB8"/>
    <w:rsid w:val="000453AC"/>
    <w:rsid w:val="0004630D"/>
    <w:rsid w:val="00050EAE"/>
    <w:rsid w:val="00060073"/>
    <w:rsid w:val="00060675"/>
    <w:rsid w:val="00072722"/>
    <w:rsid w:val="00075766"/>
    <w:rsid w:val="00076DAB"/>
    <w:rsid w:val="000772CD"/>
    <w:rsid w:val="00080C2A"/>
    <w:rsid w:val="00090EA3"/>
    <w:rsid w:val="0009388D"/>
    <w:rsid w:val="00095A48"/>
    <w:rsid w:val="00096753"/>
    <w:rsid w:val="000A1087"/>
    <w:rsid w:val="000A3F5C"/>
    <w:rsid w:val="000A56D7"/>
    <w:rsid w:val="000A59F4"/>
    <w:rsid w:val="000B6F89"/>
    <w:rsid w:val="000B7C4F"/>
    <w:rsid w:val="000C65C7"/>
    <w:rsid w:val="000C74FD"/>
    <w:rsid w:val="000D0278"/>
    <w:rsid w:val="000D0EC7"/>
    <w:rsid w:val="000D3112"/>
    <w:rsid w:val="000D74ED"/>
    <w:rsid w:val="000E04F0"/>
    <w:rsid w:val="000E68C0"/>
    <w:rsid w:val="000E6E06"/>
    <w:rsid w:val="000E7588"/>
    <w:rsid w:val="000F3AC8"/>
    <w:rsid w:val="000F516C"/>
    <w:rsid w:val="000F5CE8"/>
    <w:rsid w:val="000F643F"/>
    <w:rsid w:val="0010066F"/>
    <w:rsid w:val="001029A8"/>
    <w:rsid w:val="00106288"/>
    <w:rsid w:val="001067B4"/>
    <w:rsid w:val="00111D00"/>
    <w:rsid w:val="00111EF9"/>
    <w:rsid w:val="00112FEF"/>
    <w:rsid w:val="00114935"/>
    <w:rsid w:val="00116093"/>
    <w:rsid w:val="001173EE"/>
    <w:rsid w:val="0012414B"/>
    <w:rsid w:val="00130872"/>
    <w:rsid w:val="00134684"/>
    <w:rsid w:val="00142703"/>
    <w:rsid w:val="001500AA"/>
    <w:rsid w:val="001601C0"/>
    <w:rsid w:val="001609CF"/>
    <w:rsid w:val="001712DA"/>
    <w:rsid w:val="0017376F"/>
    <w:rsid w:val="00173B93"/>
    <w:rsid w:val="00180E6D"/>
    <w:rsid w:val="00186E32"/>
    <w:rsid w:val="001907DD"/>
    <w:rsid w:val="001A2165"/>
    <w:rsid w:val="001A2DC7"/>
    <w:rsid w:val="001B74D7"/>
    <w:rsid w:val="001B7FD4"/>
    <w:rsid w:val="001C2B60"/>
    <w:rsid w:val="001D2BF1"/>
    <w:rsid w:val="001D2D05"/>
    <w:rsid w:val="001D2E83"/>
    <w:rsid w:val="001E2121"/>
    <w:rsid w:val="001E3B4B"/>
    <w:rsid w:val="00200E68"/>
    <w:rsid w:val="00201D2E"/>
    <w:rsid w:val="00204676"/>
    <w:rsid w:val="00204E38"/>
    <w:rsid w:val="00216D4A"/>
    <w:rsid w:val="0022023E"/>
    <w:rsid w:val="002205ED"/>
    <w:rsid w:val="00225656"/>
    <w:rsid w:val="002513C4"/>
    <w:rsid w:val="0026007A"/>
    <w:rsid w:val="002614C3"/>
    <w:rsid w:val="00267D63"/>
    <w:rsid w:val="002705ED"/>
    <w:rsid w:val="0027784A"/>
    <w:rsid w:val="002807DC"/>
    <w:rsid w:val="002825D1"/>
    <w:rsid w:val="00282966"/>
    <w:rsid w:val="0028331F"/>
    <w:rsid w:val="002844C6"/>
    <w:rsid w:val="00285D4C"/>
    <w:rsid w:val="00290968"/>
    <w:rsid w:val="00291138"/>
    <w:rsid w:val="002A0D71"/>
    <w:rsid w:val="002A3DA7"/>
    <w:rsid w:val="002A4055"/>
    <w:rsid w:val="002A425C"/>
    <w:rsid w:val="002A4617"/>
    <w:rsid w:val="002A63B4"/>
    <w:rsid w:val="002B3792"/>
    <w:rsid w:val="002C081C"/>
    <w:rsid w:val="002C5F4D"/>
    <w:rsid w:val="002D236E"/>
    <w:rsid w:val="002D2F07"/>
    <w:rsid w:val="002E79F1"/>
    <w:rsid w:val="002E7C1C"/>
    <w:rsid w:val="002F008B"/>
    <w:rsid w:val="002F1C3B"/>
    <w:rsid w:val="002F31EB"/>
    <w:rsid w:val="002F5B7C"/>
    <w:rsid w:val="003001EF"/>
    <w:rsid w:val="00302026"/>
    <w:rsid w:val="003057E4"/>
    <w:rsid w:val="00306B04"/>
    <w:rsid w:val="00307748"/>
    <w:rsid w:val="00315399"/>
    <w:rsid w:val="00315B43"/>
    <w:rsid w:val="00322548"/>
    <w:rsid w:val="003229FE"/>
    <w:rsid w:val="00327D17"/>
    <w:rsid w:val="00331959"/>
    <w:rsid w:val="00331FF6"/>
    <w:rsid w:val="00334248"/>
    <w:rsid w:val="00334FBC"/>
    <w:rsid w:val="003350CC"/>
    <w:rsid w:val="00335268"/>
    <w:rsid w:val="00343216"/>
    <w:rsid w:val="00343487"/>
    <w:rsid w:val="00343718"/>
    <w:rsid w:val="00343905"/>
    <w:rsid w:val="00350817"/>
    <w:rsid w:val="00350BB7"/>
    <w:rsid w:val="00353FD7"/>
    <w:rsid w:val="00371970"/>
    <w:rsid w:val="0037215A"/>
    <w:rsid w:val="00374180"/>
    <w:rsid w:val="003777BE"/>
    <w:rsid w:val="00381D6A"/>
    <w:rsid w:val="00382A04"/>
    <w:rsid w:val="0039153A"/>
    <w:rsid w:val="0039606D"/>
    <w:rsid w:val="00397B5F"/>
    <w:rsid w:val="003A3592"/>
    <w:rsid w:val="003A49D6"/>
    <w:rsid w:val="003A5BAA"/>
    <w:rsid w:val="003B5CFB"/>
    <w:rsid w:val="003C0384"/>
    <w:rsid w:val="003D5780"/>
    <w:rsid w:val="003D5848"/>
    <w:rsid w:val="003E0513"/>
    <w:rsid w:val="003E06A4"/>
    <w:rsid w:val="003E746F"/>
    <w:rsid w:val="003F0043"/>
    <w:rsid w:val="003F06B9"/>
    <w:rsid w:val="003F3D6F"/>
    <w:rsid w:val="003F54C0"/>
    <w:rsid w:val="003F60AB"/>
    <w:rsid w:val="004025AF"/>
    <w:rsid w:val="004052D3"/>
    <w:rsid w:val="00410149"/>
    <w:rsid w:val="00414244"/>
    <w:rsid w:val="00417036"/>
    <w:rsid w:val="004175A4"/>
    <w:rsid w:val="0042050D"/>
    <w:rsid w:val="00420FBE"/>
    <w:rsid w:val="00427A67"/>
    <w:rsid w:val="00436450"/>
    <w:rsid w:val="00436562"/>
    <w:rsid w:val="00437988"/>
    <w:rsid w:val="00443BC2"/>
    <w:rsid w:val="00444F48"/>
    <w:rsid w:val="0044673C"/>
    <w:rsid w:val="004508DA"/>
    <w:rsid w:val="0045474F"/>
    <w:rsid w:val="00464D3C"/>
    <w:rsid w:val="00465E4F"/>
    <w:rsid w:val="00467BAB"/>
    <w:rsid w:val="0047254C"/>
    <w:rsid w:val="00474AEB"/>
    <w:rsid w:val="00475179"/>
    <w:rsid w:val="00475621"/>
    <w:rsid w:val="00485733"/>
    <w:rsid w:val="00487154"/>
    <w:rsid w:val="00490007"/>
    <w:rsid w:val="00492ED3"/>
    <w:rsid w:val="00493C62"/>
    <w:rsid w:val="00497157"/>
    <w:rsid w:val="004A2081"/>
    <w:rsid w:val="004A75F3"/>
    <w:rsid w:val="004C5EFA"/>
    <w:rsid w:val="004D15B1"/>
    <w:rsid w:val="004D2B10"/>
    <w:rsid w:val="004D6E8A"/>
    <w:rsid w:val="004E1304"/>
    <w:rsid w:val="004E6D7C"/>
    <w:rsid w:val="004F11AE"/>
    <w:rsid w:val="004F18D4"/>
    <w:rsid w:val="004F4CAA"/>
    <w:rsid w:val="0050182E"/>
    <w:rsid w:val="00503105"/>
    <w:rsid w:val="00503E50"/>
    <w:rsid w:val="005060F7"/>
    <w:rsid w:val="00511A6A"/>
    <w:rsid w:val="005178AA"/>
    <w:rsid w:val="005201F4"/>
    <w:rsid w:val="00524A52"/>
    <w:rsid w:val="005277FC"/>
    <w:rsid w:val="00540970"/>
    <w:rsid w:val="00544620"/>
    <w:rsid w:val="00546593"/>
    <w:rsid w:val="00550118"/>
    <w:rsid w:val="005527A0"/>
    <w:rsid w:val="00557E49"/>
    <w:rsid w:val="0056135C"/>
    <w:rsid w:val="00561525"/>
    <w:rsid w:val="00562192"/>
    <w:rsid w:val="00562751"/>
    <w:rsid w:val="005667EE"/>
    <w:rsid w:val="0057141B"/>
    <w:rsid w:val="005816DF"/>
    <w:rsid w:val="00585C0C"/>
    <w:rsid w:val="00586D26"/>
    <w:rsid w:val="00587471"/>
    <w:rsid w:val="005920CD"/>
    <w:rsid w:val="0059564F"/>
    <w:rsid w:val="005964D8"/>
    <w:rsid w:val="005A2195"/>
    <w:rsid w:val="005A2642"/>
    <w:rsid w:val="005A2814"/>
    <w:rsid w:val="005A40D9"/>
    <w:rsid w:val="005A4150"/>
    <w:rsid w:val="005A738F"/>
    <w:rsid w:val="005B02FA"/>
    <w:rsid w:val="005B61FE"/>
    <w:rsid w:val="005C15CB"/>
    <w:rsid w:val="005C5C99"/>
    <w:rsid w:val="005D3EFD"/>
    <w:rsid w:val="005D6470"/>
    <w:rsid w:val="005D69D4"/>
    <w:rsid w:val="005E5D92"/>
    <w:rsid w:val="005F175D"/>
    <w:rsid w:val="005F7508"/>
    <w:rsid w:val="005F774A"/>
    <w:rsid w:val="00601148"/>
    <w:rsid w:val="00607084"/>
    <w:rsid w:val="006174FA"/>
    <w:rsid w:val="00623696"/>
    <w:rsid w:val="00632F07"/>
    <w:rsid w:val="006375EB"/>
    <w:rsid w:val="00641638"/>
    <w:rsid w:val="00642B45"/>
    <w:rsid w:val="006444AD"/>
    <w:rsid w:val="00655B4B"/>
    <w:rsid w:val="00661517"/>
    <w:rsid w:val="006700CA"/>
    <w:rsid w:val="00673EAF"/>
    <w:rsid w:val="00676B2E"/>
    <w:rsid w:val="00676F61"/>
    <w:rsid w:val="006772E9"/>
    <w:rsid w:val="00682EEA"/>
    <w:rsid w:val="006838A3"/>
    <w:rsid w:val="00691889"/>
    <w:rsid w:val="006A16EE"/>
    <w:rsid w:val="006A58B1"/>
    <w:rsid w:val="006A609D"/>
    <w:rsid w:val="006A638E"/>
    <w:rsid w:val="006B0B01"/>
    <w:rsid w:val="006B34E9"/>
    <w:rsid w:val="006D14DE"/>
    <w:rsid w:val="006D45B8"/>
    <w:rsid w:val="006D5FE8"/>
    <w:rsid w:val="006D7413"/>
    <w:rsid w:val="006E07A1"/>
    <w:rsid w:val="006E2C91"/>
    <w:rsid w:val="006E3065"/>
    <w:rsid w:val="006E6C6B"/>
    <w:rsid w:val="006E7E88"/>
    <w:rsid w:val="006F3867"/>
    <w:rsid w:val="006F461C"/>
    <w:rsid w:val="006F4DE7"/>
    <w:rsid w:val="006F54A4"/>
    <w:rsid w:val="006F65FC"/>
    <w:rsid w:val="007101DE"/>
    <w:rsid w:val="007136E8"/>
    <w:rsid w:val="00714FF1"/>
    <w:rsid w:val="0072071E"/>
    <w:rsid w:val="00724E13"/>
    <w:rsid w:val="00730446"/>
    <w:rsid w:val="007324AB"/>
    <w:rsid w:val="00732C41"/>
    <w:rsid w:val="00736004"/>
    <w:rsid w:val="007362C1"/>
    <w:rsid w:val="007471EA"/>
    <w:rsid w:val="00747E48"/>
    <w:rsid w:val="00747F72"/>
    <w:rsid w:val="00751AB6"/>
    <w:rsid w:val="00753047"/>
    <w:rsid w:val="007545DF"/>
    <w:rsid w:val="00755724"/>
    <w:rsid w:val="00756E8C"/>
    <w:rsid w:val="00757C82"/>
    <w:rsid w:val="00765E26"/>
    <w:rsid w:val="0077080A"/>
    <w:rsid w:val="00775C65"/>
    <w:rsid w:val="00781BB8"/>
    <w:rsid w:val="007841B4"/>
    <w:rsid w:val="00785C9C"/>
    <w:rsid w:val="00791737"/>
    <w:rsid w:val="00791D5A"/>
    <w:rsid w:val="007B6855"/>
    <w:rsid w:val="007C0764"/>
    <w:rsid w:val="007C0993"/>
    <w:rsid w:val="007C2239"/>
    <w:rsid w:val="007E3AE5"/>
    <w:rsid w:val="007E4BDD"/>
    <w:rsid w:val="008007B5"/>
    <w:rsid w:val="00807927"/>
    <w:rsid w:val="008113B1"/>
    <w:rsid w:val="00814300"/>
    <w:rsid w:val="00814E63"/>
    <w:rsid w:val="00816923"/>
    <w:rsid w:val="00822743"/>
    <w:rsid w:val="00824645"/>
    <w:rsid w:val="008266C2"/>
    <w:rsid w:val="00830DEF"/>
    <w:rsid w:val="008314F6"/>
    <w:rsid w:val="00832181"/>
    <w:rsid w:val="00837E7E"/>
    <w:rsid w:val="00843E59"/>
    <w:rsid w:val="00846BC1"/>
    <w:rsid w:val="00851C41"/>
    <w:rsid w:val="00852F6A"/>
    <w:rsid w:val="00857175"/>
    <w:rsid w:val="00857DF2"/>
    <w:rsid w:val="00857EC7"/>
    <w:rsid w:val="0086034C"/>
    <w:rsid w:val="00865926"/>
    <w:rsid w:val="008706D8"/>
    <w:rsid w:val="00870C24"/>
    <w:rsid w:val="008717A5"/>
    <w:rsid w:val="00871CDD"/>
    <w:rsid w:val="00873563"/>
    <w:rsid w:val="00874735"/>
    <w:rsid w:val="0087724E"/>
    <w:rsid w:val="008772D2"/>
    <w:rsid w:val="00886DEF"/>
    <w:rsid w:val="008922A8"/>
    <w:rsid w:val="008954AB"/>
    <w:rsid w:val="008B5036"/>
    <w:rsid w:val="008C1518"/>
    <w:rsid w:val="008C3DA2"/>
    <w:rsid w:val="008C7D8F"/>
    <w:rsid w:val="008D130B"/>
    <w:rsid w:val="008D3AC9"/>
    <w:rsid w:val="008D54FE"/>
    <w:rsid w:val="008D58F8"/>
    <w:rsid w:val="008E2084"/>
    <w:rsid w:val="008E3CB2"/>
    <w:rsid w:val="008E5BAE"/>
    <w:rsid w:val="008F5E4B"/>
    <w:rsid w:val="008F6418"/>
    <w:rsid w:val="008F77EC"/>
    <w:rsid w:val="009006B0"/>
    <w:rsid w:val="00903AD9"/>
    <w:rsid w:val="00905796"/>
    <w:rsid w:val="00905DF1"/>
    <w:rsid w:val="00911936"/>
    <w:rsid w:val="00911FF4"/>
    <w:rsid w:val="009147B7"/>
    <w:rsid w:val="009166D2"/>
    <w:rsid w:val="00920F67"/>
    <w:rsid w:val="00933F85"/>
    <w:rsid w:val="00941277"/>
    <w:rsid w:val="009415CC"/>
    <w:rsid w:val="0094184F"/>
    <w:rsid w:val="009478FF"/>
    <w:rsid w:val="00954A04"/>
    <w:rsid w:val="00956C03"/>
    <w:rsid w:val="00960ADE"/>
    <w:rsid w:val="00961613"/>
    <w:rsid w:val="00962593"/>
    <w:rsid w:val="009661CE"/>
    <w:rsid w:val="009661EB"/>
    <w:rsid w:val="00966D37"/>
    <w:rsid w:val="00970CB8"/>
    <w:rsid w:val="00971CE3"/>
    <w:rsid w:val="009741A8"/>
    <w:rsid w:val="00981E24"/>
    <w:rsid w:val="00982103"/>
    <w:rsid w:val="009830E7"/>
    <w:rsid w:val="009836A1"/>
    <w:rsid w:val="00984222"/>
    <w:rsid w:val="0099619C"/>
    <w:rsid w:val="009967C2"/>
    <w:rsid w:val="009A3F9D"/>
    <w:rsid w:val="009B0303"/>
    <w:rsid w:val="009B2266"/>
    <w:rsid w:val="009B7F50"/>
    <w:rsid w:val="009C4F8C"/>
    <w:rsid w:val="009C5100"/>
    <w:rsid w:val="009D702B"/>
    <w:rsid w:val="009D78E9"/>
    <w:rsid w:val="009E30BB"/>
    <w:rsid w:val="009E3349"/>
    <w:rsid w:val="009E33DA"/>
    <w:rsid w:val="009E4748"/>
    <w:rsid w:val="009E7687"/>
    <w:rsid w:val="009F130B"/>
    <w:rsid w:val="00A05D43"/>
    <w:rsid w:val="00A1091A"/>
    <w:rsid w:val="00A12586"/>
    <w:rsid w:val="00A14244"/>
    <w:rsid w:val="00A1627B"/>
    <w:rsid w:val="00A212A9"/>
    <w:rsid w:val="00A22BBE"/>
    <w:rsid w:val="00A24563"/>
    <w:rsid w:val="00A37299"/>
    <w:rsid w:val="00A37F82"/>
    <w:rsid w:val="00A44B6E"/>
    <w:rsid w:val="00A510A1"/>
    <w:rsid w:val="00A51584"/>
    <w:rsid w:val="00A52683"/>
    <w:rsid w:val="00A550EA"/>
    <w:rsid w:val="00A6736C"/>
    <w:rsid w:val="00A7208B"/>
    <w:rsid w:val="00A80324"/>
    <w:rsid w:val="00A81B81"/>
    <w:rsid w:val="00A9203F"/>
    <w:rsid w:val="00A93312"/>
    <w:rsid w:val="00A94575"/>
    <w:rsid w:val="00AA102D"/>
    <w:rsid w:val="00AA4985"/>
    <w:rsid w:val="00AA50E4"/>
    <w:rsid w:val="00AB05E0"/>
    <w:rsid w:val="00AB5245"/>
    <w:rsid w:val="00AC12E5"/>
    <w:rsid w:val="00AC307F"/>
    <w:rsid w:val="00AC34BD"/>
    <w:rsid w:val="00AC34C4"/>
    <w:rsid w:val="00AC7077"/>
    <w:rsid w:val="00AD7B1F"/>
    <w:rsid w:val="00AE1C07"/>
    <w:rsid w:val="00AE3D0E"/>
    <w:rsid w:val="00AE5891"/>
    <w:rsid w:val="00AE7915"/>
    <w:rsid w:val="00AF63B3"/>
    <w:rsid w:val="00AF78CC"/>
    <w:rsid w:val="00AF7A00"/>
    <w:rsid w:val="00B01322"/>
    <w:rsid w:val="00B02AA8"/>
    <w:rsid w:val="00B04388"/>
    <w:rsid w:val="00B073C4"/>
    <w:rsid w:val="00B17792"/>
    <w:rsid w:val="00B323AF"/>
    <w:rsid w:val="00B33231"/>
    <w:rsid w:val="00B455AA"/>
    <w:rsid w:val="00B5399A"/>
    <w:rsid w:val="00B53FD8"/>
    <w:rsid w:val="00B5562F"/>
    <w:rsid w:val="00B57121"/>
    <w:rsid w:val="00B57627"/>
    <w:rsid w:val="00B6193E"/>
    <w:rsid w:val="00B6395D"/>
    <w:rsid w:val="00B64E3A"/>
    <w:rsid w:val="00B6537B"/>
    <w:rsid w:val="00B65F9D"/>
    <w:rsid w:val="00B66C9C"/>
    <w:rsid w:val="00B675C9"/>
    <w:rsid w:val="00B708EC"/>
    <w:rsid w:val="00B73DB9"/>
    <w:rsid w:val="00B76DB5"/>
    <w:rsid w:val="00B81618"/>
    <w:rsid w:val="00B81627"/>
    <w:rsid w:val="00B82FC4"/>
    <w:rsid w:val="00B830C5"/>
    <w:rsid w:val="00B83544"/>
    <w:rsid w:val="00B851F4"/>
    <w:rsid w:val="00B861CA"/>
    <w:rsid w:val="00B93750"/>
    <w:rsid w:val="00B94CAE"/>
    <w:rsid w:val="00BA0FCC"/>
    <w:rsid w:val="00BA2C4F"/>
    <w:rsid w:val="00BA3945"/>
    <w:rsid w:val="00BA4FD3"/>
    <w:rsid w:val="00BA5F7A"/>
    <w:rsid w:val="00BA7CE1"/>
    <w:rsid w:val="00BB412B"/>
    <w:rsid w:val="00BD0341"/>
    <w:rsid w:val="00BD0AAF"/>
    <w:rsid w:val="00BD25E4"/>
    <w:rsid w:val="00BD3321"/>
    <w:rsid w:val="00BD5636"/>
    <w:rsid w:val="00BD5CAA"/>
    <w:rsid w:val="00BD7A98"/>
    <w:rsid w:val="00BF2832"/>
    <w:rsid w:val="00BF492E"/>
    <w:rsid w:val="00BF4E55"/>
    <w:rsid w:val="00C00F20"/>
    <w:rsid w:val="00C01630"/>
    <w:rsid w:val="00C01EEE"/>
    <w:rsid w:val="00C029C0"/>
    <w:rsid w:val="00C1058A"/>
    <w:rsid w:val="00C12315"/>
    <w:rsid w:val="00C1605E"/>
    <w:rsid w:val="00C2075B"/>
    <w:rsid w:val="00C27A0E"/>
    <w:rsid w:val="00C310F4"/>
    <w:rsid w:val="00C32029"/>
    <w:rsid w:val="00C36DA8"/>
    <w:rsid w:val="00C4160C"/>
    <w:rsid w:val="00C43DEE"/>
    <w:rsid w:val="00C44206"/>
    <w:rsid w:val="00C51BF3"/>
    <w:rsid w:val="00C53C3C"/>
    <w:rsid w:val="00C56104"/>
    <w:rsid w:val="00C56F36"/>
    <w:rsid w:val="00C62BA6"/>
    <w:rsid w:val="00C651AD"/>
    <w:rsid w:val="00C713CC"/>
    <w:rsid w:val="00C72F82"/>
    <w:rsid w:val="00C75BA8"/>
    <w:rsid w:val="00C82891"/>
    <w:rsid w:val="00C83D71"/>
    <w:rsid w:val="00C850DF"/>
    <w:rsid w:val="00C859EE"/>
    <w:rsid w:val="00C90AAC"/>
    <w:rsid w:val="00C9326B"/>
    <w:rsid w:val="00C97DFF"/>
    <w:rsid w:val="00CA2197"/>
    <w:rsid w:val="00CA4EB3"/>
    <w:rsid w:val="00CA6F7E"/>
    <w:rsid w:val="00CB05AF"/>
    <w:rsid w:val="00CB0DDB"/>
    <w:rsid w:val="00CC4C0F"/>
    <w:rsid w:val="00CC5CF8"/>
    <w:rsid w:val="00CD0BDC"/>
    <w:rsid w:val="00CD1721"/>
    <w:rsid w:val="00CD4E46"/>
    <w:rsid w:val="00CD6221"/>
    <w:rsid w:val="00CD7837"/>
    <w:rsid w:val="00CE6E08"/>
    <w:rsid w:val="00CE765B"/>
    <w:rsid w:val="00CF05B6"/>
    <w:rsid w:val="00CF2DD5"/>
    <w:rsid w:val="00D10F76"/>
    <w:rsid w:val="00D1329B"/>
    <w:rsid w:val="00D17A9A"/>
    <w:rsid w:val="00D26829"/>
    <w:rsid w:val="00D30F0C"/>
    <w:rsid w:val="00D32721"/>
    <w:rsid w:val="00D331D3"/>
    <w:rsid w:val="00D35CA6"/>
    <w:rsid w:val="00D36805"/>
    <w:rsid w:val="00D36EF6"/>
    <w:rsid w:val="00D40692"/>
    <w:rsid w:val="00D42514"/>
    <w:rsid w:val="00D43189"/>
    <w:rsid w:val="00D44C06"/>
    <w:rsid w:val="00D509E6"/>
    <w:rsid w:val="00D516A7"/>
    <w:rsid w:val="00D67A58"/>
    <w:rsid w:val="00D70B39"/>
    <w:rsid w:val="00D74C4C"/>
    <w:rsid w:val="00D77833"/>
    <w:rsid w:val="00D810E9"/>
    <w:rsid w:val="00D86051"/>
    <w:rsid w:val="00D90F92"/>
    <w:rsid w:val="00D91254"/>
    <w:rsid w:val="00D92093"/>
    <w:rsid w:val="00D970FB"/>
    <w:rsid w:val="00DA04A5"/>
    <w:rsid w:val="00DA0BCC"/>
    <w:rsid w:val="00DA2CAA"/>
    <w:rsid w:val="00DB2D87"/>
    <w:rsid w:val="00DC603D"/>
    <w:rsid w:val="00DC644C"/>
    <w:rsid w:val="00DE141F"/>
    <w:rsid w:val="00DE2874"/>
    <w:rsid w:val="00DF2279"/>
    <w:rsid w:val="00DF3AB0"/>
    <w:rsid w:val="00DF47EA"/>
    <w:rsid w:val="00E00DE0"/>
    <w:rsid w:val="00E02C53"/>
    <w:rsid w:val="00E14CD8"/>
    <w:rsid w:val="00E20EB1"/>
    <w:rsid w:val="00E23140"/>
    <w:rsid w:val="00E233F1"/>
    <w:rsid w:val="00E24264"/>
    <w:rsid w:val="00E357C9"/>
    <w:rsid w:val="00E436FC"/>
    <w:rsid w:val="00E47906"/>
    <w:rsid w:val="00E51ACF"/>
    <w:rsid w:val="00E52AE0"/>
    <w:rsid w:val="00E57A32"/>
    <w:rsid w:val="00E61BBA"/>
    <w:rsid w:val="00E65293"/>
    <w:rsid w:val="00E7297A"/>
    <w:rsid w:val="00E749C6"/>
    <w:rsid w:val="00E75146"/>
    <w:rsid w:val="00E818BA"/>
    <w:rsid w:val="00E82F44"/>
    <w:rsid w:val="00E90D14"/>
    <w:rsid w:val="00E91E22"/>
    <w:rsid w:val="00E92DA2"/>
    <w:rsid w:val="00E93F13"/>
    <w:rsid w:val="00E94290"/>
    <w:rsid w:val="00E94600"/>
    <w:rsid w:val="00E961A2"/>
    <w:rsid w:val="00E96A69"/>
    <w:rsid w:val="00EA1E87"/>
    <w:rsid w:val="00EA5736"/>
    <w:rsid w:val="00EA68FD"/>
    <w:rsid w:val="00EA7ACF"/>
    <w:rsid w:val="00EB3B5E"/>
    <w:rsid w:val="00EB62E8"/>
    <w:rsid w:val="00EC1352"/>
    <w:rsid w:val="00ED04D6"/>
    <w:rsid w:val="00ED0C86"/>
    <w:rsid w:val="00ED209E"/>
    <w:rsid w:val="00ED2F38"/>
    <w:rsid w:val="00EE03E5"/>
    <w:rsid w:val="00EE40A7"/>
    <w:rsid w:val="00EE4588"/>
    <w:rsid w:val="00EF1FE3"/>
    <w:rsid w:val="00EF33D3"/>
    <w:rsid w:val="00EF39D6"/>
    <w:rsid w:val="00EF7292"/>
    <w:rsid w:val="00EF7D74"/>
    <w:rsid w:val="00F00310"/>
    <w:rsid w:val="00F0375A"/>
    <w:rsid w:val="00F0419F"/>
    <w:rsid w:val="00F05C48"/>
    <w:rsid w:val="00F07F14"/>
    <w:rsid w:val="00F15099"/>
    <w:rsid w:val="00F153D3"/>
    <w:rsid w:val="00F1765D"/>
    <w:rsid w:val="00F20C91"/>
    <w:rsid w:val="00F25CBD"/>
    <w:rsid w:val="00F264F1"/>
    <w:rsid w:val="00F30048"/>
    <w:rsid w:val="00F3218B"/>
    <w:rsid w:val="00F40627"/>
    <w:rsid w:val="00F459D6"/>
    <w:rsid w:val="00F506B5"/>
    <w:rsid w:val="00F5185D"/>
    <w:rsid w:val="00F51B23"/>
    <w:rsid w:val="00F6142E"/>
    <w:rsid w:val="00F64300"/>
    <w:rsid w:val="00F6718A"/>
    <w:rsid w:val="00F70253"/>
    <w:rsid w:val="00F708DC"/>
    <w:rsid w:val="00F70B34"/>
    <w:rsid w:val="00F7386C"/>
    <w:rsid w:val="00F75A2F"/>
    <w:rsid w:val="00F80D14"/>
    <w:rsid w:val="00F82444"/>
    <w:rsid w:val="00F91155"/>
    <w:rsid w:val="00F936C7"/>
    <w:rsid w:val="00FA13B2"/>
    <w:rsid w:val="00FA4344"/>
    <w:rsid w:val="00FB3DB7"/>
    <w:rsid w:val="00FB72D8"/>
    <w:rsid w:val="00FC4EBF"/>
    <w:rsid w:val="00FC6B74"/>
    <w:rsid w:val="00FD00E6"/>
    <w:rsid w:val="00FD042B"/>
    <w:rsid w:val="00FD4A63"/>
    <w:rsid w:val="00FE2ED4"/>
    <w:rsid w:val="00FE6276"/>
    <w:rsid w:val="00FE63D1"/>
    <w:rsid w:val="00FF116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EA3"/>
    <w:rPr>
      <w:rFonts w:ascii="Times New Roman" w:eastAsia="Times New Roman" w:hAnsi="Times New Roman"/>
      <w:sz w:val="20"/>
      <w:szCs w:val="20"/>
    </w:rPr>
  </w:style>
  <w:style w:type="paragraph" w:styleId="Ttulo1">
    <w:name w:val="heading 1"/>
    <w:aliases w:val="EMENTA,2 headline"/>
    <w:basedOn w:val="Normal"/>
    <w:next w:val="Normal"/>
    <w:link w:val="Ttulo1Char"/>
    <w:uiPriority w:val="99"/>
    <w:qFormat/>
    <w:rsid w:val="00090EA3"/>
    <w:pPr>
      <w:keepNext/>
      <w:spacing w:before="360" w:after="240"/>
      <w:ind w:left="1134"/>
      <w:outlineLvl w:val="0"/>
    </w:pPr>
    <w:rPr>
      <w:rFonts w:ascii="Arial" w:hAnsi="Arial" w:cs="Arial"/>
      <w:b/>
      <w:bCs/>
      <w:kern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EMENTA Char,2 headline Char"/>
    <w:basedOn w:val="Fontepargpadro"/>
    <w:link w:val="Ttulo1"/>
    <w:uiPriority w:val="99"/>
    <w:locked/>
    <w:rsid w:val="00090EA3"/>
    <w:rPr>
      <w:rFonts w:ascii="Arial" w:hAnsi="Arial" w:cs="Arial"/>
      <w:b/>
      <w:bCs/>
      <w:snapToGrid w:val="0"/>
      <w:kern w:val="28"/>
      <w:sz w:val="20"/>
      <w:szCs w:val="20"/>
      <w:lang w:eastAsia="pt-BR"/>
    </w:rPr>
  </w:style>
  <w:style w:type="table" w:styleId="Tabelacomgrade">
    <w:name w:val="Table Grid"/>
    <w:basedOn w:val="Tabelanormal"/>
    <w:uiPriority w:val="59"/>
    <w:rsid w:val="00090EA3"/>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090EA3"/>
    <w:pPr>
      <w:tabs>
        <w:tab w:val="center" w:pos="4252"/>
        <w:tab w:val="right" w:pos="8504"/>
      </w:tabs>
    </w:pPr>
  </w:style>
  <w:style w:type="character" w:customStyle="1" w:styleId="CabealhoChar">
    <w:name w:val="Cabeçalho Char"/>
    <w:basedOn w:val="Fontepargpadro"/>
    <w:link w:val="Cabealho"/>
    <w:uiPriority w:val="99"/>
    <w:locked/>
    <w:rsid w:val="00090EA3"/>
    <w:rPr>
      <w:rFonts w:ascii="Times New Roman" w:hAnsi="Times New Roman" w:cs="Times New Roman"/>
      <w:sz w:val="20"/>
      <w:szCs w:val="20"/>
      <w:lang w:eastAsia="pt-BR"/>
    </w:rPr>
  </w:style>
  <w:style w:type="paragraph" w:styleId="Rodap">
    <w:name w:val="footer"/>
    <w:basedOn w:val="Normal"/>
    <w:link w:val="RodapChar"/>
    <w:uiPriority w:val="99"/>
    <w:rsid w:val="00090EA3"/>
    <w:pPr>
      <w:tabs>
        <w:tab w:val="center" w:pos="4252"/>
        <w:tab w:val="right" w:pos="8504"/>
      </w:tabs>
    </w:pPr>
  </w:style>
  <w:style w:type="character" w:customStyle="1" w:styleId="RodapChar">
    <w:name w:val="Rodapé Char"/>
    <w:basedOn w:val="Fontepargpadro"/>
    <w:link w:val="Rodap"/>
    <w:uiPriority w:val="99"/>
    <w:locked/>
    <w:rsid w:val="00090EA3"/>
    <w:rPr>
      <w:rFonts w:ascii="Times New Roman" w:hAnsi="Times New Roman" w:cs="Times New Roman"/>
      <w:sz w:val="20"/>
      <w:szCs w:val="20"/>
      <w:lang w:eastAsia="pt-BR"/>
    </w:rPr>
  </w:style>
  <w:style w:type="character" w:styleId="Hyperlink">
    <w:name w:val="Hyperlink"/>
    <w:basedOn w:val="Fontepargpadro"/>
    <w:uiPriority w:val="99"/>
    <w:rsid w:val="00090EA3"/>
    <w:rPr>
      <w:color w:val="0000FF"/>
      <w:u w:val="single"/>
    </w:rPr>
  </w:style>
  <w:style w:type="paragraph" w:styleId="PargrafodaLista">
    <w:name w:val="List Paragraph"/>
    <w:basedOn w:val="Normal"/>
    <w:uiPriority w:val="99"/>
    <w:qFormat/>
    <w:rsid w:val="00D36EF6"/>
    <w:pPr>
      <w:ind w:left="720"/>
    </w:pPr>
  </w:style>
  <w:style w:type="paragraph" w:styleId="Textodebalo">
    <w:name w:val="Balloon Text"/>
    <w:basedOn w:val="Normal"/>
    <w:link w:val="TextodebaloChar"/>
    <w:uiPriority w:val="99"/>
    <w:semiHidden/>
    <w:rsid w:val="00871CDD"/>
    <w:rPr>
      <w:rFonts w:ascii="Tahoma" w:hAnsi="Tahoma" w:cs="Tahoma"/>
      <w:sz w:val="16"/>
      <w:szCs w:val="16"/>
    </w:rPr>
  </w:style>
  <w:style w:type="character" w:customStyle="1" w:styleId="TextodebaloChar">
    <w:name w:val="Texto de balão Char"/>
    <w:basedOn w:val="Fontepargpadro"/>
    <w:link w:val="Textodebalo"/>
    <w:uiPriority w:val="99"/>
    <w:semiHidden/>
    <w:locked/>
    <w:rsid w:val="00871CDD"/>
    <w:rPr>
      <w:rFonts w:ascii="Tahoma" w:hAnsi="Tahoma" w:cs="Tahoma"/>
      <w:sz w:val="16"/>
      <w:szCs w:val="16"/>
      <w:lang w:eastAsia="pt-BR"/>
    </w:rPr>
  </w:style>
  <w:style w:type="paragraph" w:customStyle="1" w:styleId="Rodap1">
    <w:name w:val="Rodapé1"/>
    <w:uiPriority w:val="99"/>
    <w:rsid w:val="00871CDD"/>
    <w:pPr>
      <w:tabs>
        <w:tab w:val="center" w:pos="4252"/>
        <w:tab w:val="right" w:pos="8504"/>
      </w:tabs>
    </w:pPr>
    <w:rPr>
      <w:rFonts w:ascii="Arial" w:hAnsi="Arial" w:cs="Arial"/>
      <w:color w:val="000000"/>
    </w:rPr>
  </w:style>
  <w:style w:type="paragraph" w:customStyle="1" w:styleId="Default">
    <w:name w:val="Default"/>
    <w:uiPriority w:val="99"/>
    <w:rsid w:val="00755724"/>
    <w:pPr>
      <w:autoSpaceDE w:val="0"/>
      <w:autoSpaceDN w:val="0"/>
      <w:adjustRightInd w:val="0"/>
    </w:pPr>
    <w:rPr>
      <w:rFonts w:ascii="Times New Roman" w:hAnsi="Times New Roman"/>
      <w:color w:val="000000"/>
      <w:sz w:val="24"/>
      <w:szCs w:val="24"/>
      <w:lang w:eastAsia="en-US"/>
    </w:rPr>
  </w:style>
  <w:style w:type="character" w:styleId="Forte">
    <w:name w:val="Strong"/>
    <w:qFormat/>
    <w:locked/>
    <w:rsid w:val="00755724"/>
    <w:rPr>
      <w:b/>
      <w:bCs/>
    </w:rPr>
  </w:style>
  <w:style w:type="paragraph" w:styleId="Corpodetexto">
    <w:name w:val="Body Text"/>
    <w:basedOn w:val="Normal"/>
    <w:link w:val="CorpodetextoChar"/>
    <w:rsid w:val="00755724"/>
    <w:pPr>
      <w:suppressAutoHyphens/>
      <w:overflowPunct w:val="0"/>
      <w:autoSpaceDE w:val="0"/>
      <w:jc w:val="both"/>
      <w:textAlignment w:val="baseline"/>
    </w:pPr>
    <w:rPr>
      <w:rFonts w:ascii="Arial" w:hAnsi="Arial" w:cs="Arial"/>
      <w:color w:val="000000"/>
      <w:sz w:val="32"/>
      <w:lang w:eastAsia="en-US"/>
    </w:rPr>
  </w:style>
  <w:style w:type="character" w:customStyle="1" w:styleId="CorpodetextoChar">
    <w:name w:val="Corpo de texto Char"/>
    <w:basedOn w:val="Fontepargpadro"/>
    <w:link w:val="Corpodetexto"/>
    <w:rsid w:val="00755724"/>
    <w:rPr>
      <w:rFonts w:ascii="Arial" w:eastAsia="Times New Roman" w:hAnsi="Arial" w:cs="Arial"/>
      <w:color w:val="000000"/>
      <w:sz w:val="32"/>
      <w:szCs w:val="20"/>
      <w:lang w:eastAsia="en-US"/>
    </w:rPr>
  </w:style>
  <w:style w:type="paragraph" w:customStyle="1" w:styleId="Item">
    <w:name w:val="Item"/>
    <w:basedOn w:val="Normal"/>
    <w:rsid w:val="00755724"/>
    <w:pPr>
      <w:numPr>
        <w:numId w:val="12"/>
      </w:numPr>
      <w:suppressAutoHyphens/>
      <w:overflowPunct w:val="0"/>
      <w:autoSpaceDE w:val="0"/>
      <w:spacing w:before="480"/>
      <w:textAlignment w:val="baseline"/>
    </w:pPr>
    <w:rPr>
      <w:rFonts w:ascii="Arial" w:hAnsi="Arial" w:cs="Arial"/>
      <w:b/>
      <w:color w:val="000000"/>
      <w:sz w:val="24"/>
      <w:lang w:eastAsia="en-US"/>
    </w:rPr>
  </w:style>
  <w:style w:type="paragraph" w:customStyle="1" w:styleId="WW-ContedodaTabela111">
    <w:name w:val="WW-Conteúdo da Tabela111"/>
    <w:basedOn w:val="Corpodetexto"/>
    <w:rsid w:val="00755724"/>
    <w:pPr>
      <w:widowControl w:val="0"/>
      <w:suppressLineNumbers/>
      <w:overflowPunct/>
      <w:autoSpaceDE/>
      <w:spacing w:after="283"/>
      <w:jc w:val="left"/>
      <w:textAlignment w:val="auto"/>
    </w:pPr>
    <w:rPr>
      <w:rFonts w:ascii="Times New Roman" w:eastAsia="Tahoma" w:hAnsi="Times New Roman" w:cs="Times New Roman"/>
      <w:sz w:val="24"/>
    </w:rPr>
  </w:style>
  <w:style w:type="paragraph" w:styleId="NormalWeb">
    <w:name w:val="Normal (Web)"/>
    <w:basedOn w:val="Normal"/>
    <w:uiPriority w:val="99"/>
    <w:unhideWhenUsed/>
    <w:rsid w:val="00755724"/>
    <w:pPr>
      <w:spacing w:before="100" w:beforeAutospacing="1" w:after="100" w:afterAutospacing="1"/>
    </w:pPr>
    <w:rPr>
      <w:color w:val="000000"/>
      <w:sz w:val="24"/>
      <w:szCs w:val="24"/>
    </w:rPr>
  </w:style>
  <w:style w:type="paragraph" w:styleId="SemEspaamento">
    <w:name w:val="No Spacing"/>
    <w:basedOn w:val="Normal"/>
    <w:uiPriority w:val="1"/>
    <w:qFormat/>
    <w:rsid w:val="00755724"/>
    <w:rPr>
      <w:color w:val="000000"/>
      <w:sz w:val="22"/>
      <w:szCs w:val="22"/>
      <w:lang w:eastAsia="en-US" w:bidi="en-US"/>
    </w:rPr>
  </w:style>
  <w:style w:type="character" w:styleId="RefernciaIntensa">
    <w:name w:val="Intense Reference"/>
    <w:uiPriority w:val="32"/>
    <w:qFormat/>
    <w:rsid w:val="00755724"/>
    <w:rPr>
      <w:smallCaps/>
      <w:spacing w:val="5"/>
      <w:u w:val="single"/>
    </w:rPr>
  </w:style>
  <w:style w:type="paragraph" w:customStyle="1" w:styleId="ecmsonormal">
    <w:name w:val="ec_msonormal"/>
    <w:basedOn w:val="Normal"/>
    <w:rsid w:val="00755724"/>
    <w:pPr>
      <w:spacing w:after="324" w:line="100" w:lineRule="atLeast"/>
    </w:pPr>
    <w:rPr>
      <w:kern w:val="1"/>
      <w:sz w:val="24"/>
      <w:szCs w:val="24"/>
      <w:lang w:eastAsia="ar-SA"/>
    </w:rPr>
  </w:style>
  <w:style w:type="paragraph" w:customStyle="1" w:styleId="Contedodetabela">
    <w:name w:val="Conteúdo de tabela"/>
    <w:basedOn w:val="Normal"/>
    <w:rsid w:val="00755724"/>
    <w:pPr>
      <w:suppressLineNumbers/>
      <w:suppressAutoHyphens/>
    </w:pPr>
    <w:rPr>
      <w:sz w:val="24"/>
      <w:szCs w:val="24"/>
      <w:lang w:eastAsia="ar-SA"/>
    </w:rPr>
  </w:style>
  <w:style w:type="paragraph" w:customStyle="1" w:styleId="compras">
    <w:name w:val="compras"/>
    <w:uiPriority w:val="99"/>
    <w:rsid w:val="00755724"/>
    <w:pPr>
      <w:suppressAutoHyphens/>
      <w:jc w:val="both"/>
    </w:pPr>
    <w:rPr>
      <w:rFonts w:ascii="Times New Roman" w:eastAsia="Times New Roman" w:hAnsi="Times New Roman"/>
      <w:kern w:val="1"/>
      <w:sz w:val="24"/>
      <w:szCs w:val="24"/>
      <w:lang w:eastAsia="zh-CN"/>
    </w:rPr>
  </w:style>
  <w:style w:type="paragraph" w:customStyle="1" w:styleId="Standard">
    <w:name w:val="Standard"/>
    <w:rsid w:val="008706D8"/>
    <w:pPr>
      <w:widowControl w:val="0"/>
      <w:suppressAutoHyphens/>
    </w:pPr>
    <w:rPr>
      <w:rFonts w:ascii="Times New Roman" w:eastAsia="Arial Unicode MS" w:hAnsi="Times New Roman" w:cs="Tahoma"/>
      <w:kern w:val="2"/>
      <w:sz w:val="24"/>
      <w:szCs w:val="24"/>
      <w:lang w:eastAsia="zh-CN" w:bidi="pt-BR"/>
    </w:rPr>
  </w:style>
  <w:style w:type="character" w:customStyle="1" w:styleId="apple-converted-space">
    <w:name w:val="apple-converted-space"/>
    <w:basedOn w:val="Fontepargpadro"/>
    <w:rsid w:val="009478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EA3"/>
    <w:rPr>
      <w:rFonts w:ascii="Times New Roman" w:eastAsia="Times New Roman" w:hAnsi="Times New Roman"/>
      <w:sz w:val="20"/>
      <w:szCs w:val="20"/>
    </w:rPr>
  </w:style>
  <w:style w:type="paragraph" w:styleId="Ttulo1">
    <w:name w:val="heading 1"/>
    <w:aliases w:val="EMENTA,2 headline"/>
    <w:basedOn w:val="Normal"/>
    <w:next w:val="Normal"/>
    <w:link w:val="Ttulo1Char"/>
    <w:uiPriority w:val="99"/>
    <w:qFormat/>
    <w:rsid w:val="00090EA3"/>
    <w:pPr>
      <w:keepNext/>
      <w:spacing w:before="360" w:after="240"/>
      <w:ind w:left="1134"/>
      <w:outlineLvl w:val="0"/>
    </w:pPr>
    <w:rPr>
      <w:rFonts w:ascii="Arial" w:hAnsi="Arial" w:cs="Arial"/>
      <w:b/>
      <w:bCs/>
      <w:kern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EMENTA Char,2 headline Char"/>
    <w:basedOn w:val="Fontepargpadro"/>
    <w:link w:val="Ttulo1"/>
    <w:uiPriority w:val="99"/>
    <w:locked/>
    <w:rsid w:val="00090EA3"/>
    <w:rPr>
      <w:rFonts w:ascii="Arial" w:hAnsi="Arial" w:cs="Arial"/>
      <w:b/>
      <w:bCs/>
      <w:snapToGrid w:val="0"/>
      <w:kern w:val="28"/>
      <w:sz w:val="20"/>
      <w:szCs w:val="20"/>
      <w:lang w:eastAsia="pt-BR"/>
    </w:rPr>
  </w:style>
  <w:style w:type="table" w:styleId="Tabelacomgrade">
    <w:name w:val="Table Grid"/>
    <w:basedOn w:val="Tabelanormal"/>
    <w:uiPriority w:val="59"/>
    <w:rsid w:val="00090EA3"/>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090EA3"/>
    <w:pPr>
      <w:tabs>
        <w:tab w:val="center" w:pos="4252"/>
        <w:tab w:val="right" w:pos="8504"/>
      </w:tabs>
    </w:pPr>
  </w:style>
  <w:style w:type="character" w:customStyle="1" w:styleId="CabealhoChar">
    <w:name w:val="Cabeçalho Char"/>
    <w:basedOn w:val="Fontepargpadro"/>
    <w:link w:val="Cabealho"/>
    <w:uiPriority w:val="99"/>
    <w:locked/>
    <w:rsid w:val="00090EA3"/>
    <w:rPr>
      <w:rFonts w:ascii="Times New Roman" w:hAnsi="Times New Roman" w:cs="Times New Roman"/>
      <w:sz w:val="20"/>
      <w:szCs w:val="20"/>
      <w:lang w:eastAsia="pt-BR"/>
    </w:rPr>
  </w:style>
  <w:style w:type="paragraph" w:styleId="Rodap">
    <w:name w:val="footer"/>
    <w:basedOn w:val="Normal"/>
    <w:link w:val="RodapChar"/>
    <w:uiPriority w:val="99"/>
    <w:rsid w:val="00090EA3"/>
    <w:pPr>
      <w:tabs>
        <w:tab w:val="center" w:pos="4252"/>
        <w:tab w:val="right" w:pos="8504"/>
      </w:tabs>
    </w:pPr>
  </w:style>
  <w:style w:type="character" w:customStyle="1" w:styleId="RodapChar">
    <w:name w:val="Rodapé Char"/>
    <w:basedOn w:val="Fontepargpadro"/>
    <w:link w:val="Rodap"/>
    <w:uiPriority w:val="99"/>
    <w:locked/>
    <w:rsid w:val="00090EA3"/>
    <w:rPr>
      <w:rFonts w:ascii="Times New Roman" w:hAnsi="Times New Roman" w:cs="Times New Roman"/>
      <w:sz w:val="20"/>
      <w:szCs w:val="20"/>
      <w:lang w:eastAsia="pt-BR"/>
    </w:rPr>
  </w:style>
  <w:style w:type="character" w:styleId="Hyperlink">
    <w:name w:val="Hyperlink"/>
    <w:basedOn w:val="Fontepargpadro"/>
    <w:uiPriority w:val="99"/>
    <w:rsid w:val="00090EA3"/>
    <w:rPr>
      <w:color w:val="0000FF"/>
      <w:u w:val="single"/>
    </w:rPr>
  </w:style>
  <w:style w:type="paragraph" w:styleId="PargrafodaLista">
    <w:name w:val="List Paragraph"/>
    <w:basedOn w:val="Normal"/>
    <w:uiPriority w:val="99"/>
    <w:qFormat/>
    <w:rsid w:val="00D36EF6"/>
    <w:pPr>
      <w:ind w:left="720"/>
    </w:pPr>
  </w:style>
  <w:style w:type="paragraph" w:styleId="Textodebalo">
    <w:name w:val="Balloon Text"/>
    <w:basedOn w:val="Normal"/>
    <w:link w:val="TextodebaloChar"/>
    <w:uiPriority w:val="99"/>
    <w:semiHidden/>
    <w:rsid w:val="00871CDD"/>
    <w:rPr>
      <w:rFonts w:ascii="Tahoma" w:hAnsi="Tahoma" w:cs="Tahoma"/>
      <w:sz w:val="16"/>
      <w:szCs w:val="16"/>
    </w:rPr>
  </w:style>
  <w:style w:type="character" w:customStyle="1" w:styleId="TextodebaloChar">
    <w:name w:val="Texto de balão Char"/>
    <w:basedOn w:val="Fontepargpadro"/>
    <w:link w:val="Textodebalo"/>
    <w:uiPriority w:val="99"/>
    <w:semiHidden/>
    <w:locked/>
    <w:rsid w:val="00871CDD"/>
    <w:rPr>
      <w:rFonts w:ascii="Tahoma" w:hAnsi="Tahoma" w:cs="Tahoma"/>
      <w:sz w:val="16"/>
      <w:szCs w:val="16"/>
      <w:lang w:eastAsia="pt-BR"/>
    </w:rPr>
  </w:style>
  <w:style w:type="paragraph" w:customStyle="1" w:styleId="Rodap1">
    <w:name w:val="Rodapé1"/>
    <w:uiPriority w:val="99"/>
    <w:rsid w:val="00871CDD"/>
    <w:pPr>
      <w:tabs>
        <w:tab w:val="center" w:pos="4252"/>
        <w:tab w:val="right" w:pos="8504"/>
      </w:tabs>
    </w:pPr>
    <w:rPr>
      <w:rFonts w:ascii="Arial" w:hAnsi="Arial" w:cs="Arial"/>
      <w:color w:val="000000"/>
    </w:rPr>
  </w:style>
  <w:style w:type="paragraph" w:customStyle="1" w:styleId="Default">
    <w:name w:val="Default"/>
    <w:uiPriority w:val="99"/>
    <w:rsid w:val="00755724"/>
    <w:pPr>
      <w:autoSpaceDE w:val="0"/>
      <w:autoSpaceDN w:val="0"/>
      <w:adjustRightInd w:val="0"/>
    </w:pPr>
    <w:rPr>
      <w:rFonts w:ascii="Times New Roman" w:hAnsi="Times New Roman"/>
      <w:color w:val="000000"/>
      <w:sz w:val="24"/>
      <w:szCs w:val="24"/>
      <w:lang w:eastAsia="en-US"/>
    </w:rPr>
  </w:style>
  <w:style w:type="character" w:styleId="Forte">
    <w:name w:val="Strong"/>
    <w:qFormat/>
    <w:locked/>
    <w:rsid w:val="00755724"/>
    <w:rPr>
      <w:b/>
      <w:bCs/>
    </w:rPr>
  </w:style>
  <w:style w:type="paragraph" w:styleId="Corpodetexto">
    <w:name w:val="Body Text"/>
    <w:basedOn w:val="Normal"/>
    <w:link w:val="CorpodetextoChar"/>
    <w:rsid w:val="00755724"/>
    <w:pPr>
      <w:suppressAutoHyphens/>
      <w:overflowPunct w:val="0"/>
      <w:autoSpaceDE w:val="0"/>
      <w:jc w:val="both"/>
      <w:textAlignment w:val="baseline"/>
    </w:pPr>
    <w:rPr>
      <w:rFonts w:ascii="Arial" w:hAnsi="Arial" w:cs="Arial"/>
      <w:color w:val="000000"/>
      <w:sz w:val="32"/>
      <w:lang w:eastAsia="en-US"/>
    </w:rPr>
  </w:style>
  <w:style w:type="character" w:customStyle="1" w:styleId="CorpodetextoChar">
    <w:name w:val="Corpo de texto Char"/>
    <w:basedOn w:val="Fontepargpadro"/>
    <w:link w:val="Corpodetexto"/>
    <w:rsid w:val="00755724"/>
    <w:rPr>
      <w:rFonts w:ascii="Arial" w:eastAsia="Times New Roman" w:hAnsi="Arial" w:cs="Arial"/>
      <w:color w:val="000000"/>
      <w:sz w:val="32"/>
      <w:szCs w:val="20"/>
      <w:lang w:eastAsia="en-US"/>
    </w:rPr>
  </w:style>
  <w:style w:type="paragraph" w:customStyle="1" w:styleId="Item">
    <w:name w:val="Item"/>
    <w:basedOn w:val="Normal"/>
    <w:rsid w:val="00755724"/>
    <w:pPr>
      <w:numPr>
        <w:numId w:val="12"/>
      </w:numPr>
      <w:suppressAutoHyphens/>
      <w:overflowPunct w:val="0"/>
      <w:autoSpaceDE w:val="0"/>
      <w:spacing w:before="480"/>
      <w:textAlignment w:val="baseline"/>
    </w:pPr>
    <w:rPr>
      <w:rFonts w:ascii="Arial" w:hAnsi="Arial" w:cs="Arial"/>
      <w:b/>
      <w:color w:val="000000"/>
      <w:sz w:val="24"/>
      <w:lang w:eastAsia="en-US"/>
    </w:rPr>
  </w:style>
  <w:style w:type="paragraph" w:customStyle="1" w:styleId="WW-ContedodaTabela111">
    <w:name w:val="WW-Conteúdo da Tabela111"/>
    <w:basedOn w:val="Corpodetexto"/>
    <w:rsid w:val="00755724"/>
    <w:pPr>
      <w:widowControl w:val="0"/>
      <w:suppressLineNumbers/>
      <w:overflowPunct/>
      <w:autoSpaceDE/>
      <w:spacing w:after="283"/>
      <w:jc w:val="left"/>
      <w:textAlignment w:val="auto"/>
    </w:pPr>
    <w:rPr>
      <w:rFonts w:ascii="Times New Roman" w:eastAsia="Tahoma" w:hAnsi="Times New Roman" w:cs="Times New Roman"/>
      <w:sz w:val="24"/>
    </w:rPr>
  </w:style>
  <w:style w:type="paragraph" w:styleId="NormalWeb">
    <w:name w:val="Normal (Web)"/>
    <w:basedOn w:val="Normal"/>
    <w:uiPriority w:val="99"/>
    <w:unhideWhenUsed/>
    <w:rsid w:val="00755724"/>
    <w:pPr>
      <w:spacing w:before="100" w:beforeAutospacing="1" w:after="100" w:afterAutospacing="1"/>
    </w:pPr>
    <w:rPr>
      <w:color w:val="000000"/>
      <w:sz w:val="24"/>
      <w:szCs w:val="24"/>
    </w:rPr>
  </w:style>
  <w:style w:type="paragraph" w:styleId="SemEspaamento">
    <w:name w:val="No Spacing"/>
    <w:basedOn w:val="Normal"/>
    <w:uiPriority w:val="1"/>
    <w:qFormat/>
    <w:rsid w:val="00755724"/>
    <w:rPr>
      <w:color w:val="000000"/>
      <w:sz w:val="22"/>
      <w:szCs w:val="22"/>
      <w:lang w:eastAsia="en-US" w:bidi="en-US"/>
    </w:rPr>
  </w:style>
  <w:style w:type="character" w:styleId="RefernciaIntensa">
    <w:name w:val="Intense Reference"/>
    <w:uiPriority w:val="32"/>
    <w:qFormat/>
    <w:rsid w:val="00755724"/>
    <w:rPr>
      <w:smallCaps/>
      <w:spacing w:val="5"/>
      <w:u w:val="single"/>
    </w:rPr>
  </w:style>
  <w:style w:type="paragraph" w:customStyle="1" w:styleId="ecmsonormal">
    <w:name w:val="ec_msonormal"/>
    <w:basedOn w:val="Normal"/>
    <w:rsid w:val="00755724"/>
    <w:pPr>
      <w:spacing w:after="324" w:line="100" w:lineRule="atLeast"/>
    </w:pPr>
    <w:rPr>
      <w:kern w:val="1"/>
      <w:sz w:val="24"/>
      <w:szCs w:val="24"/>
      <w:lang w:eastAsia="ar-SA"/>
    </w:rPr>
  </w:style>
  <w:style w:type="paragraph" w:customStyle="1" w:styleId="Contedodetabela">
    <w:name w:val="Conteúdo de tabela"/>
    <w:basedOn w:val="Normal"/>
    <w:rsid w:val="00755724"/>
    <w:pPr>
      <w:suppressLineNumbers/>
      <w:suppressAutoHyphens/>
    </w:pPr>
    <w:rPr>
      <w:sz w:val="24"/>
      <w:szCs w:val="24"/>
      <w:lang w:eastAsia="ar-SA"/>
    </w:rPr>
  </w:style>
  <w:style w:type="paragraph" w:customStyle="1" w:styleId="compras">
    <w:name w:val="compras"/>
    <w:uiPriority w:val="99"/>
    <w:rsid w:val="00755724"/>
    <w:pPr>
      <w:suppressAutoHyphens/>
      <w:jc w:val="both"/>
    </w:pPr>
    <w:rPr>
      <w:rFonts w:ascii="Times New Roman" w:eastAsia="Times New Roman" w:hAnsi="Times New Roman"/>
      <w:kern w:val="1"/>
      <w:sz w:val="24"/>
      <w:szCs w:val="24"/>
      <w:lang w:eastAsia="zh-CN"/>
    </w:rPr>
  </w:style>
  <w:style w:type="paragraph" w:customStyle="1" w:styleId="Standard">
    <w:name w:val="Standard"/>
    <w:rsid w:val="008706D8"/>
    <w:pPr>
      <w:widowControl w:val="0"/>
      <w:suppressAutoHyphens/>
    </w:pPr>
    <w:rPr>
      <w:rFonts w:ascii="Times New Roman" w:eastAsia="Arial Unicode MS" w:hAnsi="Times New Roman" w:cs="Tahoma"/>
      <w:kern w:val="2"/>
      <w:sz w:val="24"/>
      <w:szCs w:val="24"/>
      <w:lang w:eastAsia="zh-CN" w:bidi="pt-BR"/>
    </w:rPr>
  </w:style>
  <w:style w:type="character" w:customStyle="1" w:styleId="apple-converted-space">
    <w:name w:val="apple-converted-space"/>
    <w:basedOn w:val="Fontepargpadro"/>
    <w:rsid w:val="00947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73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ren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361BA-96A0-4B53-A69D-7E52E3A35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8</Pages>
  <Words>2839</Words>
  <Characters>16124</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COREN-MS</Company>
  <LinksUpToDate>false</LinksUpToDate>
  <CharactersWithSpaces>18926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Ismael</dc:creator>
  <cp:lastModifiedBy>WANESSA</cp:lastModifiedBy>
  <cp:revision>7</cp:revision>
  <cp:lastPrinted>2015-11-17T14:33:00Z</cp:lastPrinted>
  <dcterms:created xsi:type="dcterms:W3CDTF">2015-11-12T16:20:00Z</dcterms:created>
  <dcterms:modified xsi:type="dcterms:W3CDTF">2015-11-17T16:07:00Z</dcterms:modified>
</cp:coreProperties>
</file>