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0DC267" w14:textId="56B88550" w:rsidR="003D5BFB" w:rsidRPr="00044461" w:rsidRDefault="0055042D" w:rsidP="00DE78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461">
        <w:rPr>
          <w:rFonts w:ascii="Times New Roman" w:hAnsi="Times New Roman" w:cs="Times New Roman"/>
          <w:b/>
          <w:sz w:val="24"/>
          <w:szCs w:val="24"/>
        </w:rPr>
        <w:t xml:space="preserve">PARECER </w:t>
      </w:r>
      <w:r w:rsidR="005350B0" w:rsidRPr="00044461">
        <w:rPr>
          <w:rFonts w:ascii="Times New Roman" w:hAnsi="Times New Roman" w:cs="Times New Roman"/>
          <w:b/>
          <w:sz w:val="24"/>
          <w:szCs w:val="24"/>
        </w:rPr>
        <w:t xml:space="preserve">TÉCNICO </w:t>
      </w:r>
      <w:r w:rsidRPr="00044461">
        <w:rPr>
          <w:rFonts w:ascii="Times New Roman" w:hAnsi="Times New Roman" w:cs="Times New Roman"/>
          <w:b/>
          <w:sz w:val="24"/>
          <w:szCs w:val="24"/>
        </w:rPr>
        <w:t>N.</w:t>
      </w:r>
      <w:r w:rsidR="0081526E" w:rsidRPr="000444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08FB">
        <w:rPr>
          <w:rFonts w:ascii="Times New Roman" w:hAnsi="Times New Roman" w:cs="Times New Roman"/>
          <w:b/>
          <w:sz w:val="24"/>
          <w:szCs w:val="24"/>
        </w:rPr>
        <w:t>08</w:t>
      </w:r>
      <w:r w:rsidRPr="00044461">
        <w:rPr>
          <w:rFonts w:ascii="Times New Roman" w:hAnsi="Times New Roman" w:cs="Times New Roman"/>
          <w:b/>
          <w:sz w:val="24"/>
          <w:szCs w:val="24"/>
        </w:rPr>
        <w:t>/2</w:t>
      </w:r>
      <w:r w:rsidR="00200D19">
        <w:rPr>
          <w:rFonts w:ascii="Times New Roman" w:hAnsi="Times New Roman" w:cs="Times New Roman"/>
          <w:b/>
          <w:sz w:val="24"/>
          <w:szCs w:val="24"/>
        </w:rPr>
        <w:t>019</w:t>
      </w:r>
    </w:p>
    <w:p w14:paraId="50E7C25B" w14:textId="77777777" w:rsidR="00DE78FE" w:rsidRPr="00A37C9D" w:rsidRDefault="00DE78FE" w:rsidP="00DE78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180E33" w14:textId="6B3A33B7" w:rsidR="001D6263" w:rsidRPr="00A37C9D" w:rsidRDefault="00E83EE7" w:rsidP="00DE78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7C9D">
        <w:rPr>
          <w:rFonts w:ascii="Times New Roman" w:hAnsi="Times New Roman" w:cs="Times New Roman"/>
          <w:b/>
          <w:sz w:val="24"/>
          <w:szCs w:val="24"/>
        </w:rPr>
        <w:t>ASSUNT</w:t>
      </w:r>
      <w:r w:rsidR="0085759B" w:rsidRPr="00A37C9D">
        <w:rPr>
          <w:rFonts w:ascii="Times New Roman" w:hAnsi="Times New Roman" w:cs="Times New Roman"/>
          <w:b/>
          <w:sz w:val="24"/>
          <w:szCs w:val="24"/>
        </w:rPr>
        <w:t>O:</w:t>
      </w:r>
      <w:r w:rsidR="00665DEF" w:rsidRPr="00A37C9D">
        <w:rPr>
          <w:rFonts w:ascii="Times New Roman" w:hAnsi="Times New Roman" w:cs="Times New Roman"/>
          <w:sz w:val="24"/>
          <w:szCs w:val="24"/>
        </w:rPr>
        <w:t xml:space="preserve"> </w:t>
      </w:r>
      <w:r w:rsidR="002D60BB">
        <w:rPr>
          <w:rFonts w:ascii="Times New Roman" w:hAnsi="Times New Roman" w:cs="Times New Roman"/>
          <w:sz w:val="24"/>
          <w:szCs w:val="24"/>
        </w:rPr>
        <w:t xml:space="preserve">Atribuições de técnicos de enfermagem em Serviço de Verificação de Óbito. </w:t>
      </w:r>
    </w:p>
    <w:p w14:paraId="43E59F02" w14:textId="77777777" w:rsidR="002F6116" w:rsidRPr="00A37C9D" w:rsidRDefault="002F6116" w:rsidP="00DE78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11D974" w14:textId="18D5E347" w:rsidR="00E34F93" w:rsidRPr="00A37C9D" w:rsidRDefault="008D4CAD" w:rsidP="00DE78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7C9D">
        <w:rPr>
          <w:rFonts w:ascii="Times New Roman" w:hAnsi="Times New Roman" w:cs="Times New Roman"/>
          <w:b/>
          <w:sz w:val="24"/>
          <w:szCs w:val="24"/>
        </w:rPr>
        <w:t>E</w:t>
      </w:r>
      <w:r w:rsidR="00200D19">
        <w:rPr>
          <w:rFonts w:ascii="Times New Roman" w:hAnsi="Times New Roman" w:cs="Times New Roman"/>
          <w:b/>
          <w:sz w:val="24"/>
          <w:szCs w:val="24"/>
        </w:rPr>
        <w:t>nfermeiro</w:t>
      </w:r>
      <w:r w:rsidR="00AC2866" w:rsidRPr="00A37C9D">
        <w:rPr>
          <w:rFonts w:ascii="Times New Roman" w:hAnsi="Times New Roman" w:cs="Times New Roman"/>
          <w:b/>
          <w:sz w:val="24"/>
          <w:szCs w:val="24"/>
        </w:rPr>
        <w:t>s</w:t>
      </w:r>
      <w:r w:rsidR="00200D19">
        <w:rPr>
          <w:rFonts w:ascii="Times New Roman" w:hAnsi="Times New Roman" w:cs="Times New Roman"/>
          <w:b/>
          <w:sz w:val="24"/>
          <w:szCs w:val="24"/>
        </w:rPr>
        <w:t xml:space="preserve"> Relatores</w:t>
      </w:r>
      <w:r w:rsidR="00B0328A" w:rsidRPr="00A37C9D">
        <w:rPr>
          <w:rFonts w:ascii="Times New Roman" w:hAnsi="Times New Roman" w:cs="Times New Roman"/>
          <w:b/>
          <w:sz w:val="24"/>
          <w:szCs w:val="24"/>
        </w:rPr>
        <w:t>:</w:t>
      </w:r>
      <w:r w:rsidR="00B0328A" w:rsidRPr="00A37C9D">
        <w:rPr>
          <w:rFonts w:ascii="Times New Roman" w:hAnsi="Times New Roman" w:cs="Times New Roman"/>
          <w:sz w:val="24"/>
          <w:szCs w:val="24"/>
        </w:rPr>
        <w:t xml:space="preserve"> </w:t>
      </w:r>
      <w:r w:rsidR="00200D19" w:rsidRPr="00200D19">
        <w:rPr>
          <w:rFonts w:ascii="Times New Roman" w:hAnsi="Times New Roman" w:cs="Times New Roman"/>
          <w:sz w:val="24"/>
          <w:szCs w:val="24"/>
        </w:rPr>
        <w:t xml:space="preserve">Dra. Lucyana Conceição Lemes Justino </w:t>
      </w:r>
      <w:proofErr w:type="spellStart"/>
      <w:r w:rsidR="00200D19" w:rsidRPr="00200D1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200D19" w:rsidRPr="00200D19">
        <w:rPr>
          <w:rFonts w:ascii="Times New Roman" w:hAnsi="Times New Roman" w:cs="Times New Roman"/>
          <w:sz w:val="24"/>
          <w:szCs w:val="24"/>
        </w:rPr>
        <w:t xml:space="preserve">-MS 147.399, Dra. Nivea Lorena Torres </w:t>
      </w:r>
      <w:proofErr w:type="spellStart"/>
      <w:r w:rsidR="00200D19" w:rsidRPr="00200D1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200D19" w:rsidRPr="00200D19">
        <w:rPr>
          <w:rFonts w:ascii="Times New Roman" w:hAnsi="Times New Roman" w:cs="Times New Roman"/>
          <w:sz w:val="24"/>
          <w:szCs w:val="24"/>
        </w:rPr>
        <w:t xml:space="preserve">-MS 91.377 e Dr. Rodrigo Guimarães dos Santos Almeida </w:t>
      </w:r>
      <w:proofErr w:type="spellStart"/>
      <w:r w:rsidR="00200D19" w:rsidRPr="00200D1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200D19" w:rsidRPr="00200D19">
        <w:rPr>
          <w:rFonts w:ascii="Times New Roman" w:hAnsi="Times New Roman" w:cs="Times New Roman"/>
          <w:sz w:val="24"/>
          <w:szCs w:val="24"/>
        </w:rPr>
        <w:t>-MS 181.764.</w:t>
      </w:r>
    </w:p>
    <w:p w14:paraId="5017BF0C" w14:textId="2269CB8F" w:rsidR="00200D19" w:rsidRPr="00200D19" w:rsidRDefault="0085759B" w:rsidP="00200D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7C9D">
        <w:rPr>
          <w:rFonts w:ascii="Times New Roman" w:hAnsi="Times New Roman" w:cs="Times New Roman"/>
          <w:b/>
          <w:sz w:val="24"/>
          <w:szCs w:val="24"/>
        </w:rPr>
        <w:t>Solicitante</w:t>
      </w:r>
      <w:r w:rsidR="000A1C40" w:rsidRPr="00A37C9D">
        <w:rPr>
          <w:rFonts w:ascii="Times New Roman" w:hAnsi="Times New Roman" w:cs="Times New Roman"/>
          <w:b/>
          <w:sz w:val="24"/>
          <w:szCs w:val="24"/>
        </w:rPr>
        <w:t>:</w:t>
      </w:r>
      <w:r w:rsidR="002B011F" w:rsidRPr="00A37C9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00D19">
        <w:rPr>
          <w:rFonts w:ascii="Times New Roman" w:hAnsi="Times New Roman" w:cs="Times New Roman"/>
          <w:sz w:val="24"/>
          <w:szCs w:val="24"/>
        </w:rPr>
        <w:t xml:space="preserve">Dra. </w:t>
      </w:r>
      <w:r w:rsidR="002D60BB">
        <w:rPr>
          <w:rFonts w:ascii="Times New Roman" w:hAnsi="Times New Roman" w:cs="Times New Roman"/>
          <w:sz w:val="24"/>
          <w:szCs w:val="24"/>
        </w:rPr>
        <w:t>Keith Ramos Ferreira</w:t>
      </w:r>
      <w:r w:rsidR="00200D1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00D19" w:rsidRPr="00DC0B0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200D19" w:rsidRPr="00DC0B03">
        <w:rPr>
          <w:rFonts w:ascii="Times New Roman" w:hAnsi="Times New Roman" w:cs="Times New Roman"/>
          <w:sz w:val="24"/>
          <w:szCs w:val="24"/>
        </w:rPr>
        <w:t>-MS</w:t>
      </w:r>
      <w:r w:rsidR="00200D19">
        <w:rPr>
          <w:rFonts w:ascii="Times New Roman" w:hAnsi="Times New Roman" w:cs="Times New Roman"/>
          <w:sz w:val="24"/>
          <w:szCs w:val="24"/>
        </w:rPr>
        <w:t xml:space="preserve"> </w:t>
      </w:r>
      <w:r w:rsidR="002D60BB">
        <w:rPr>
          <w:rFonts w:ascii="Times New Roman" w:hAnsi="Times New Roman" w:cs="Times New Roman"/>
          <w:sz w:val="24"/>
          <w:szCs w:val="24"/>
        </w:rPr>
        <w:t>98.595</w:t>
      </w:r>
    </w:p>
    <w:p w14:paraId="0B610E3C" w14:textId="77777777" w:rsidR="000E6FD7" w:rsidRDefault="000E6FD7" w:rsidP="00DE78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38E2CA" w14:textId="77777777" w:rsidR="00200D19" w:rsidRPr="00A37C9D" w:rsidRDefault="00200D19" w:rsidP="00DE78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6BB7D7" w14:textId="2D616A00" w:rsidR="0085759B" w:rsidRPr="00A37C9D" w:rsidRDefault="0085759B" w:rsidP="00DE78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C9D">
        <w:rPr>
          <w:rFonts w:ascii="Times New Roman" w:hAnsi="Times New Roman" w:cs="Times New Roman"/>
          <w:b/>
          <w:sz w:val="24"/>
          <w:szCs w:val="24"/>
        </w:rPr>
        <w:t>I- DO FATO</w:t>
      </w:r>
    </w:p>
    <w:p w14:paraId="307874BE" w14:textId="36CF58FF" w:rsidR="005350B0" w:rsidRPr="00A37C9D" w:rsidRDefault="0085759B" w:rsidP="002D60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C9D">
        <w:rPr>
          <w:rFonts w:ascii="Times New Roman" w:hAnsi="Times New Roman" w:cs="Times New Roman"/>
          <w:sz w:val="24"/>
          <w:szCs w:val="24"/>
        </w:rPr>
        <w:t>Em</w:t>
      </w:r>
      <w:r w:rsidR="005B1C05" w:rsidRPr="00A37C9D">
        <w:rPr>
          <w:rFonts w:ascii="Times New Roman" w:hAnsi="Times New Roman" w:cs="Times New Roman"/>
          <w:sz w:val="24"/>
          <w:szCs w:val="24"/>
        </w:rPr>
        <w:t xml:space="preserve"> </w:t>
      </w:r>
      <w:r w:rsidR="002D60BB">
        <w:rPr>
          <w:rFonts w:ascii="Times New Roman" w:hAnsi="Times New Roman" w:cs="Times New Roman"/>
          <w:sz w:val="24"/>
          <w:szCs w:val="24"/>
        </w:rPr>
        <w:t>30</w:t>
      </w:r>
      <w:r w:rsidR="00665DEF" w:rsidRPr="00A37C9D">
        <w:rPr>
          <w:rFonts w:ascii="Times New Roman" w:hAnsi="Times New Roman" w:cs="Times New Roman"/>
          <w:sz w:val="24"/>
          <w:szCs w:val="24"/>
        </w:rPr>
        <w:t xml:space="preserve"> </w:t>
      </w:r>
      <w:r w:rsidR="00315A0A" w:rsidRPr="00A37C9D">
        <w:rPr>
          <w:rFonts w:ascii="Times New Roman" w:hAnsi="Times New Roman" w:cs="Times New Roman"/>
          <w:sz w:val="24"/>
          <w:szCs w:val="24"/>
        </w:rPr>
        <w:t xml:space="preserve">de </w:t>
      </w:r>
      <w:r w:rsidR="002D60BB">
        <w:rPr>
          <w:rFonts w:ascii="Times New Roman" w:hAnsi="Times New Roman" w:cs="Times New Roman"/>
          <w:sz w:val="24"/>
          <w:szCs w:val="24"/>
        </w:rPr>
        <w:t>setembro</w:t>
      </w:r>
      <w:r w:rsidR="00200D19">
        <w:rPr>
          <w:rFonts w:ascii="Times New Roman" w:hAnsi="Times New Roman" w:cs="Times New Roman"/>
          <w:sz w:val="24"/>
          <w:szCs w:val="24"/>
        </w:rPr>
        <w:t xml:space="preserve"> </w:t>
      </w:r>
      <w:r w:rsidR="009A05E9" w:rsidRPr="00A37C9D">
        <w:rPr>
          <w:rFonts w:ascii="Times New Roman" w:hAnsi="Times New Roman" w:cs="Times New Roman"/>
          <w:sz w:val="24"/>
          <w:szCs w:val="24"/>
        </w:rPr>
        <w:t xml:space="preserve">de </w:t>
      </w:r>
      <w:r w:rsidR="00122C53" w:rsidRPr="00A37C9D">
        <w:rPr>
          <w:rFonts w:ascii="Times New Roman" w:hAnsi="Times New Roman" w:cs="Times New Roman"/>
          <w:sz w:val="24"/>
          <w:szCs w:val="24"/>
        </w:rPr>
        <w:t>201</w:t>
      </w:r>
      <w:r w:rsidR="00200D19">
        <w:rPr>
          <w:rFonts w:ascii="Times New Roman" w:hAnsi="Times New Roman" w:cs="Times New Roman"/>
          <w:sz w:val="24"/>
          <w:szCs w:val="24"/>
        </w:rPr>
        <w:t>9</w:t>
      </w:r>
      <w:r w:rsidR="002D60BB">
        <w:rPr>
          <w:rFonts w:ascii="Times New Roman" w:hAnsi="Times New Roman" w:cs="Times New Roman"/>
          <w:sz w:val="24"/>
          <w:szCs w:val="24"/>
        </w:rPr>
        <w:t xml:space="preserve">, </w:t>
      </w:r>
      <w:r w:rsidRPr="00A37C9D">
        <w:rPr>
          <w:rFonts w:ascii="Times New Roman" w:hAnsi="Times New Roman" w:cs="Times New Roman"/>
          <w:sz w:val="24"/>
          <w:szCs w:val="24"/>
        </w:rPr>
        <w:t xml:space="preserve">foi </w:t>
      </w:r>
      <w:r w:rsidR="00D16A26" w:rsidRPr="00A37C9D">
        <w:rPr>
          <w:rFonts w:ascii="Times New Roman" w:hAnsi="Times New Roman" w:cs="Times New Roman"/>
          <w:sz w:val="24"/>
          <w:szCs w:val="24"/>
        </w:rPr>
        <w:t>recebida</w:t>
      </w:r>
      <w:r w:rsidRPr="00A37C9D">
        <w:rPr>
          <w:rFonts w:ascii="Times New Roman" w:hAnsi="Times New Roman" w:cs="Times New Roman"/>
          <w:sz w:val="24"/>
          <w:szCs w:val="24"/>
        </w:rPr>
        <w:t xml:space="preserve"> a solicitação de parecer</w:t>
      </w:r>
      <w:r w:rsidR="00CB23A4" w:rsidRPr="00A37C9D">
        <w:rPr>
          <w:rFonts w:ascii="Times New Roman" w:hAnsi="Times New Roman" w:cs="Times New Roman"/>
          <w:sz w:val="24"/>
          <w:szCs w:val="24"/>
        </w:rPr>
        <w:t xml:space="preserve"> </w:t>
      </w:r>
      <w:r w:rsidR="00665DEF" w:rsidRPr="00A37C9D">
        <w:rPr>
          <w:rFonts w:ascii="Times New Roman" w:hAnsi="Times New Roman" w:cs="Times New Roman"/>
          <w:sz w:val="24"/>
          <w:szCs w:val="24"/>
        </w:rPr>
        <w:t>sobre</w:t>
      </w:r>
      <w:r w:rsidR="00200D19">
        <w:rPr>
          <w:rFonts w:ascii="Times New Roman" w:hAnsi="Times New Roman" w:cs="Times New Roman"/>
          <w:sz w:val="24"/>
          <w:szCs w:val="24"/>
        </w:rPr>
        <w:t xml:space="preserve"> a </w:t>
      </w:r>
      <w:r w:rsidR="002D60BB">
        <w:rPr>
          <w:rFonts w:ascii="Times New Roman" w:hAnsi="Times New Roman" w:cs="Times New Roman"/>
          <w:sz w:val="24"/>
          <w:szCs w:val="24"/>
        </w:rPr>
        <w:t>legalidade das a</w:t>
      </w:r>
      <w:r w:rsidR="002D60BB" w:rsidRPr="002D60BB">
        <w:rPr>
          <w:rFonts w:ascii="Times New Roman" w:hAnsi="Times New Roman" w:cs="Times New Roman"/>
          <w:sz w:val="24"/>
          <w:szCs w:val="24"/>
        </w:rPr>
        <w:t>tribuições de</w:t>
      </w:r>
      <w:r w:rsidR="002D60BB">
        <w:rPr>
          <w:rFonts w:ascii="Times New Roman" w:hAnsi="Times New Roman" w:cs="Times New Roman"/>
          <w:sz w:val="24"/>
          <w:szCs w:val="24"/>
        </w:rPr>
        <w:t xml:space="preserve"> profissionais</w:t>
      </w:r>
      <w:r w:rsidR="002D60BB" w:rsidRPr="002D60BB">
        <w:rPr>
          <w:rFonts w:ascii="Times New Roman" w:hAnsi="Times New Roman" w:cs="Times New Roman"/>
          <w:sz w:val="24"/>
          <w:szCs w:val="24"/>
        </w:rPr>
        <w:t xml:space="preserve"> técnicos de enfermagem em Serviço de Verificação de Óbito</w:t>
      </w:r>
      <w:r w:rsidR="002D60BB">
        <w:rPr>
          <w:rFonts w:ascii="Times New Roman" w:hAnsi="Times New Roman" w:cs="Times New Roman"/>
          <w:sz w:val="24"/>
          <w:szCs w:val="24"/>
        </w:rPr>
        <w:t xml:space="preserve"> (SVO)</w:t>
      </w:r>
      <w:r w:rsidR="00200D19" w:rsidRPr="00200D19">
        <w:rPr>
          <w:rFonts w:ascii="Times New Roman" w:hAnsi="Times New Roman" w:cs="Times New Roman"/>
          <w:sz w:val="24"/>
          <w:szCs w:val="24"/>
        </w:rPr>
        <w:t>.</w:t>
      </w:r>
      <w:r w:rsidR="002D60BB">
        <w:rPr>
          <w:rFonts w:ascii="Times New Roman" w:hAnsi="Times New Roman" w:cs="Times New Roman"/>
          <w:sz w:val="24"/>
          <w:szCs w:val="24"/>
        </w:rPr>
        <w:t xml:space="preserve"> </w:t>
      </w:r>
      <w:r w:rsidR="00633F40" w:rsidRPr="00A37C9D">
        <w:rPr>
          <w:rFonts w:ascii="Times New Roman" w:hAnsi="Times New Roman" w:cs="Times New Roman"/>
          <w:sz w:val="24"/>
          <w:szCs w:val="24"/>
        </w:rPr>
        <w:t>Esta solicitação foi enviada à Presidência deste Conselho e após apreciação d</w:t>
      </w:r>
      <w:r w:rsidR="00152199" w:rsidRPr="00A37C9D">
        <w:rPr>
          <w:rFonts w:ascii="Times New Roman" w:hAnsi="Times New Roman" w:cs="Times New Roman"/>
          <w:sz w:val="24"/>
          <w:szCs w:val="24"/>
        </w:rPr>
        <w:t>o</w:t>
      </w:r>
      <w:r w:rsidR="00633F40" w:rsidRPr="00A37C9D">
        <w:rPr>
          <w:rFonts w:ascii="Times New Roman" w:hAnsi="Times New Roman" w:cs="Times New Roman"/>
          <w:sz w:val="24"/>
          <w:szCs w:val="24"/>
        </w:rPr>
        <w:t xml:space="preserve"> Pre</w:t>
      </w:r>
      <w:r w:rsidR="002F6116" w:rsidRPr="00A37C9D">
        <w:rPr>
          <w:rFonts w:ascii="Times New Roman" w:hAnsi="Times New Roman" w:cs="Times New Roman"/>
          <w:sz w:val="24"/>
          <w:szCs w:val="24"/>
        </w:rPr>
        <w:t xml:space="preserve">sidente do </w:t>
      </w:r>
      <w:proofErr w:type="spellStart"/>
      <w:r w:rsidR="002F6116" w:rsidRPr="00A37C9D">
        <w:rPr>
          <w:rFonts w:ascii="Times New Roman" w:hAnsi="Times New Roman" w:cs="Times New Roman"/>
          <w:sz w:val="24"/>
          <w:szCs w:val="24"/>
        </w:rPr>
        <w:t>C</w:t>
      </w:r>
      <w:r w:rsidR="00665DEF" w:rsidRPr="00A37C9D">
        <w:rPr>
          <w:rFonts w:ascii="Times New Roman" w:hAnsi="Times New Roman" w:cs="Times New Roman"/>
          <w:sz w:val="24"/>
          <w:szCs w:val="24"/>
        </w:rPr>
        <w:t>oren</w:t>
      </w:r>
      <w:proofErr w:type="spellEnd"/>
      <w:r w:rsidR="002F6116" w:rsidRPr="00A37C9D">
        <w:rPr>
          <w:rFonts w:ascii="Times New Roman" w:hAnsi="Times New Roman" w:cs="Times New Roman"/>
          <w:sz w:val="24"/>
          <w:szCs w:val="24"/>
        </w:rPr>
        <w:t>/MS, Dr</w:t>
      </w:r>
      <w:r w:rsidR="00122C53" w:rsidRPr="00A37C9D">
        <w:rPr>
          <w:rFonts w:ascii="Times New Roman" w:hAnsi="Times New Roman" w:cs="Times New Roman"/>
          <w:sz w:val="24"/>
          <w:szCs w:val="24"/>
        </w:rPr>
        <w:t>. Sebastião Junior Henrique Duarte,</w:t>
      </w:r>
      <w:r w:rsidR="0066744D" w:rsidRPr="00A37C9D">
        <w:rPr>
          <w:rFonts w:ascii="Times New Roman" w:hAnsi="Times New Roman" w:cs="Times New Roman"/>
          <w:sz w:val="24"/>
          <w:szCs w:val="24"/>
        </w:rPr>
        <w:t xml:space="preserve"> </w:t>
      </w:r>
      <w:r w:rsidR="00122C53" w:rsidRPr="00A37C9D">
        <w:rPr>
          <w:rFonts w:ascii="Times New Roman" w:hAnsi="Times New Roman" w:cs="Times New Roman"/>
          <w:sz w:val="24"/>
          <w:szCs w:val="24"/>
        </w:rPr>
        <w:t>o mesmo</w:t>
      </w:r>
      <w:r w:rsidR="00633F40" w:rsidRPr="00A37C9D">
        <w:rPr>
          <w:rFonts w:ascii="Times New Roman" w:hAnsi="Times New Roman" w:cs="Times New Roman"/>
          <w:sz w:val="24"/>
          <w:szCs w:val="24"/>
        </w:rPr>
        <w:t xml:space="preserve"> encaminhou à Câmara Técnica de Assistência para emissão de Parecer.</w:t>
      </w:r>
    </w:p>
    <w:p w14:paraId="18237B5C" w14:textId="77777777" w:rsidR="00633F40" w:rsidRPr="00A37C9D" w:rsidRDefault="00633F40" w:rsidP="00DE78FE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404633" w14:textId="77777777" w:rsidR="0085759B" w:rsidRPr="00A37C9D" w:rsidRDefault="0085759B" w:rsidP="004F32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C9D">
        <w:rPr>
          <w:rFonts w:ascii="Times New Roman" w:hAnsi="Times New Roman" w:cs="Times New Roman"/>
          <w:b/>
          <w:sz w:val="24"/>
          <w:szCs w:val="24"/>
        </w:rPr>
        <w:t>II- DA FUNDAMENTAÇÃO E ANÁLISE</w:t>
      </w:r>
    </w:p>
    <w:p w14:paraId="588C008F" w14:textId="77777777" w:rsidR="000E44E2" w:rsidRDefault="000E44E2" w:rsidP="003B12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F2895D" w14:textId="77777777" w:rsidR="000E44E2" w:rsidRDefault="000E44E2" w:rsidP="000E4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4E2">
        <w:rPr>
          <w:rFonts w:ascii="Times New Roman" w:hAnsi="Times New Roman" w:cs="Times New Roman"/>
          <w:sz w:val="24"/>
          <w:szCs w:val="24"/>
        </w:rPr>
        <w:t>O Serviço de Verificação de Óbito</w:t>
      </w:r>
      <w:r>
        <w:rPr>
          <w:rFonts w:ascii="Times New Roman" w:hAnsi="Times New Roman" w:cs="Times New Roman"/>
          <w:sz w:val="24"/>
          <w:szCs w:val="24"/>
        </w:rPr>
        <w:t xml:space="preserve"> (SVO)</w:t>
      </w:r>
      <w:r w:rsidRPr="000E44E2">
        <w:rPr>
          <w:rFonts w:ascii="Times New Roman" w:hAnsi="Times New Roman" w:cs="Times New Roman"/>
          <w:sz w:val="24"/>
          <w:szCs w:val="24"/>
        </w:rPr>
        <w:t xml:space="preserve"> tem por finalidade esclarecer as causas de morte natural sem assistência médica ou quando não há definição de causa mesmo quando o caso é acompanhado por serviço de saúde.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842C02" w14:textId="71EC2F24" w:rsidR="000E44E2" w:rsidRDefault="000E44E2" w:rsidP="000E4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a </w:t>
      </w:r>
      <w:r w:rsidRPr="000E44E2">
        <w:rPr>
          <w:rFonts w:ascii="Times New Roman" w:hAnsi="Times New Roman" w:cs="Times New Roman"/>
          <w:sz w:val="24"/>
          <w:szCs w:val="24"/>
        </w:rPr>
        <w:t xml:space="preserve">portaria </w:t>
      </w:r>
      <w:r>
        <w:rPr>
          <w:rFonts w:ascii="Times New Roman" w:hAnsi="Times New Roman" w:cs="Times New Roman"/>
          <w:sz w:val="24"/>
          <w:szCs w:val="24"/>
        </w:rPr>
        <w:t>do Ministério da Saúde nº 1.405 de 29 de junho de 2006 que i</w:t>
      </w:r>
      <w:r w:rsidRPr="000E44E2">
        <w:rPr>
          <w:rFonts w:ascii="Times New Roman" w:hAnsi="Times New Roman" w:cs="Times New Roman"/>
          <w:sz w:val="24"/>
          <w:szCs w:val="24"/>
        </w:rPr>
        <w:t>nstitui</w:t>
      </w:r>
      <w:r>
        <w:rPr>
          <w:rFonts w:ascii="Times New Roman" w:hAnsi="Times New Roman" w:cs="Times New Roman"/>
          <w:sz w:val="24"/>
          <w:szCs w:val="24"/>
        </w:rPr>
        <w:t xml:space="preserve"> em todo o país</w:t>
      </w:r>
      <w:r w:rsidRPr="000E44E2">
        <w:rPr>
          <w:rFonts w:ascii="Times New Roman" w:hAnsi="Times New Roman" w:cs="Times New Roman"/>
          <w:sz w:val="24"/>
          <w:szCs w:val="24"/>
        </w:rPr>
        <w:t xml:space="preserve"> a Rede Nacional de Serviços de Verificação de Óbito e Escla</w:t>
      </w:r>
      <w:r>
        <w:rPr>
          <w:rFonts w:ascii="Times New Roman" w:hAnsi="Times New Roman" w:cs="Times New Roman"/>
          <w:sz w:val="24"/>
          <w:szCs w:val="24"/>
        </w:rPr>
        <w:t xml:space="preserve">recimento da Causa Mortis (SVO) resolve: </w:t>
      </w:r>
    </w:p>
    <w:p w14:paraId="769EEAD5" w14:textId="77777777" w:rsidR="00CF450E" w:rsidRPr="000E44E2" w:rsidRDefault="00CF450E" w:rsidP="000E4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5E45923" w14:textId="67CCD3BF" w:rsidR="000E44E2" w:rsidRPr="000E44E2" w:rsidRDefault="000E44E2" w:rsidP="00CF450E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Art. 1º </w:t>
      </w:r>
      <w:r w:rsidRPr="000E44E2">
        <w:rPr>
          <w:rFonts w:ascii="Times New Roman" w:hAnsi="Times New Roman" w:cs="Times New Roman"/>
          <w:sz w:val="20"/>
          <w:szCs w:val="20"/>
        </w:rPr>
        <w:t>Instituir a Rede Nacional de Serviços de Verificação de Óbito e Esclarecimento da Causa Mortis (SVO), integrante do Sistema Nacional de Vigilância em Saúde e formada por serviços existentes e a serem criados, desde que cumpram as condições previstas nesta Port</w:t>
      </w:r>
      <w:r>
        <w:rPr>
          <w:rFonts w:ascii="Times New Roman" w:hAnsi="Times New Roman" w:cs="Times New Roman"/>
          <w:sz w:val="20"/>
          <w:szCs w:val="20"/>
        </w:rPr>
        <w:t>aria, mediante termo de adesão.</w:t>
      </w:r>
    </w:p>
    <w:p w14:paraId="075A4E77" w14:textId="37E424DF" w:rsidR="000E44E2" w:rsidRPr="000E44E2" w:rsidRDefault="000E44E2" w:rsidP="00CF450E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0E44E2">
        <w:rPr>
          <w:rFonts w:ascii="Times New Roman" w:hAnsi="Times New Roman" w:cs="Times New Roman"/>
          <w:sz w:val="20"/>
          <w:szCs w:val="20"/>
        </w:rPr>
        <w:t>§ 1º  Os SVO integrarão uma rede pública, preferencialmente subordinada à área responsável pelas ações de vigilância epidemiológica, sob gestão da Secretaria Estadual de Saúde (SES).</w:t>
      </w:r>
    </w:p>
    <w:p w14:paraId="1FBEC502" w14:textId="343C7C64" w:rsidR="000E44E2" w:rsidRPr="000E44E2" w:rsidRDefault="000E44E2" w:rsidP="00CF450E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0E44E2">
        <w:rPr>
          <w:rFonts w:ascii="Times New Roman" w:hAnsi="Times New Roman" w:cs="Times New Roman"/>
          <w:sz w:val="20"/>
          <w:szCs w:val="20"/>
        </w:rPr>
        <w:t>§ 2º  A SES poderá celebrar acordo ou convênio com instituição pública de ensino superior, instituições filantrópicas, Secretaria de Segurança Pública ou equivalente para a operacionalização dos SVO.</w:t>
      </w:r>
    </w:p>
    <w:p w14:paraId="1D9117D9" w14:textId="46675AB9" w:rsidR="000E44E2" w:rsidRPr="000E44E2" w:rsidRDefault="000E44E2" w:rsidP="00CF450E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§ 3º </w:t>
      </w:r>
      <w:r w:rsidRPr="000E44E2">
        <w:rPr>
          <w:rFonts w:ascii="Times New Roman" w:hAnsi="Times New Roman" w:cs="Times New Roman"/>
          <w:sz w:val="20"/>
          <w:szCs w:val="20"/>
        </w:rPr>
        <w:t xml:space="preserve">As Secretarias Municipais de Saúde poderão ser gestoras e/ou gerentes dos SVO integrantes da rede e localizados em seu território, mediante </w:t>
      </w:r>
      <w:proofErr w:type="spellStart"/>
      <w:r w:rsidRPr="000E44E2">
        <w:rPr>
          <w:rFonts w:ascii="Times New Roman" w:hAnsi="Times New Roman" w:cs="Times New Roman"/>
          <w:sz w:val="20"/>
          <w:szCs w:val="20"/>
        </w:rPr>
        <w:t>pactuação</w:t>
      </w:r>
      <w:proofErr w:type="spellEnd"/>
      <w:r w:rsidRPr="000E44E2">
        <w:rPr>
          <w:rFonts w:ascii="Times New Roman" w:hAnsi="Times New Roman" w:cs="Times New Roman"/>
          <w:sz w:val="20"/>
          <w:szCs w:val="20"/>
        </w:rPr>
        <w:t xml:space="preserve"> na Comissão </w:t>
      </w:r>
      <w:proofErr w:type="spellStart"/>
      <w:r w:rsidRPr="000E44E2">
        <w:rPr>
          <w:rFonts w:ascii="Times New Roman" w:hAnsi="Times New Roman" w:cs="Times New Roman"/>
          <w:sz w:val="20"/>
          <w:szCs w:val="20"/>
        </w:rPr>
        <w:t>Intergestores</w:t>
      </w:r>
      <w:proofErr w:type="spellEnd"/>
      <w:r w:rsidRPr="000E44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44E2">
        <w:rPr>
          <w:rFonts w:ascii="Times New Roman" w:hAnsi="Times New Roman" w:cs="Times New Roman"/>
          <w:sz w:val="20"/>
          <w:szCs w:val="20"/>
        </w:rPr>
        <w:t>Bipartite</w:t>
      </w:r>
      <w:proofErr w:type="spellEnd"/>
      <w:r w:rsidRPr="000E44E2">
        <w:rPr>
          <w:rFonts w:ascii="Times New Roman" w:hAnsi="Times New Roman" w:cs="Times New Roman"/>
          <w:sz w:val="20"/>
          <w:szCs w:val="20"/>
        </w:rPr>
        <w:t xml:space="preserve"> (CIB).</w:t>
      </w:r>
    </w:p>
    <w:p w14:paraId="304E7D44" w14:textId="061051A3" w:rsidR="000E44E2" w:rsidRPr="000E44E2" w:rsidRDefault="000E44E2" w:rsidP="00CF450E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Art. 2º </w:t>
      </w:r>
      <w:r w:rsidRPr="000E44E2">
        <w:rPr>
          <w:rFonts w:ascii="Times New Roman" w:hAnsi="Times New Roman" w:cs="Times New Roman"/>
          <w:sz w:val="20"/>
          <w:szCs w:val="20"/>
        </w:rPr>
        <w:t xml:space="preserve">Estabelecer que a Rede Nacional de SVO seja constituída de forma progressiva por 74 (setenta e quatro) serviços distribuídos por unidade federada e </w:t>
      </w:r>
      <w:r w:rsidRPr="000E44E2">
        <w:rPr>
          <w:rFonts w:ascii="Times New Roman" w:hAnsi="Times New Roman" w:cs="Times New Roman"/>
          <w:sz w:val="20"/>
          <w:szCs w:val="20"/>
        </w:rPr>
        <w:lastRenderedPageBreak/>
        <w:t>classificados em Portes, conforme o disposto no Anexo I, atendendo aos seguintes critérios:</w:t>
      </w:r>
    </w:p>
    <w:p w14:paraId="009AB089" w14:textId="3B18994E" w:rsidR="000E44E2" w:rsidRPr="000E44E2" w:rsidRDefault="000E44E2" w:rsidP="00CF450E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- </w:t>
      </w:r>
      <w:r w:rsidRPr="000E44E2">
        <w:rPr>
          <w:rFonts w:ascii="Times New Roman" w:hAnsi="Times New Roman" w:cs="Times New Roman"/>
          <w:sz w:val="20"/>
          <w:szCs w:val="20"/>
        </w:rPr>
        <w:t xml:space="preserve">Para as </w:t>
      </w:r>
      <w:proofErr w:type="spellStart"/>
      <w:r w:rsidRPr="000E44E2">
        <w:rPr>
          <w:rFonts w:ascii="Times New Roman" w:hAnsi="Times New Roman" w:cs="Times New Roman"/>
          <w:sz w:val="20"/>
          <w:szCs w:val="20"/>
        </w:rPr>
        <w:t>UFs</w:t>
      </w:r>
      <w:proofErr w:type="spellEnd"/>
      <w:r w:rsidRPr="000E44E2">
        <w:rPr>
          <w:rFonts w:ascii="Times New Roman" w:hAnsi="Times New Roman" w:cs="Times New Roman"/>
          <w:sz w:val="20"/>
          <w:szCs w:val="20"/>
        </w:rPr>
        <w:t xml:space="preserve"> com população inferior ou igual a 3 milhões de habitantes, está assegurada a possibilidade de adesão de apenas um serviço, preferencialmente de Porte III.</w:t>
      </w:r>
    </w:p>
    <w:p w14:paraId="610CF00B" w14:textId="39BE1CEE" w:rsidR="000E44E2" w:rsidRPr="000E44E2" w:rsidRDefault="000E44E2" w:rsidP="00CF450E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II - </w:t>
      </w:r>
      <w:r w:rsidRPr="000E44E2">
        <w:rPr>
          <w:rFonts w:ascii="Times New Roman" w:hAnsi="Times New Roman" w:cs="Times New Roman"/>
          <w:sz w:val="20"/>
          <w:szCs w:val="20"/>
        </w:rPr>
        <w:t>Para as UF com população superior a 3 milhões de habitantes está assegurada a possibilidade de adesão de um serviço, preferencialmente de Porte III, e mais serviço(s) de Porte I ou II, em número e porte estabelecidos conforme critérios informados nas alíneas abaixo:</w:t>
      </w:r>
    </w:p>
    <w:p w14:paraId="68780155" w14:textId="4D6896E6" w:rsidR="000E44E2" w:rsidRPr="000E44E2" w:rsidRDefault="000E44E2" w:rsidP="00CF450E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0E44E2">
        <w:rPr>
          <w:rFonts w:ascii="Times New Roman" w:hAnsi="Times New Roman" w:cs="Times New Roman"/>
          <w:sz w:val="20"/>
          <w:szCs w:val="20"/>
        </w:rPr>
        <w:t>a) para cada excedente populacional de 3 milhões de habitantes poderá ser solicitada a adesão de mais um serviço de Porte II;</w:t>
      </w:r>
    </w:p>
    <w:p w14:paraId="206DEBD5" w14:textId="4071D77C" w:rsidR="000E44E2" w:rsidRPr="000E44E2" w:rsidRDefault="000E44E2" w:rsidP="00CF450E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0E44E2">
        <w:rPr>
          <w:rFonts w:ascii="Times New Roman" w:hAnsi="Times New Roman" w:cs="Times New Roman"/>
          <w:sz w:val="20"/>
          <w:szCs w:val="20"/>
        </w:rPr>
        <w:t>b) para cada excedente populacional inferior a 3 milhões de habitantes, maior que 1 milhão e quinhentos mil habitantes, poderá ser solicitada a adesão de um serviço de Porte II; e</w:t>
      </w:r>
    </w:p>
    <w:p w14:paraId="0F7D7FE0" w14:textId="6A649965" w:rsidR="000E44E2" w:rsidRPr="000E44E2" w:rsidRDefault="000E44E2" w:rsidP="00CF450E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0E44E2">
        <w:rPr>
          <w:rFonts w:ascii="Times New Roman" w:hAnsi="Times New Roman" w:cs="Times New Roman"/>
          <w:sz w:val="20"/>
          <w:szCs w:val="20"/>
        </w:rPr>
        <w:t>c) para cada excedente populacional inferior a 3 milhões de habitantes, menor ou igual a 1 milhão e quinhentos mil habitantes, poderá ser solicitada a adesão de um serviço de Porte I.</w:t>
      </w:r>
    </w:p>
    <w:p w14:paraId="6B31BE6D" w14:textId="305DA05E" w:rsidR="000E44E2" w:rsidRPr="000E44E2" w:rsidRDefault="000E44E2" w:rsidP="00CF450E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III - </w:t>
      </w:r>
      <w:r w:rsidRPr="000E44E2">
        <w:rPr>
          <w:rFonts w:ascii="Times New Roman" w:hAnsi="Times New Roman" w:cs="Times New Roman"/>
          <w:sz w:val="20"/>
          <w:szCs w:val="20"/>
        </w:rPr>
        <w:t>Os serviços serão definidos em Portes conforme o atendimento às condições apresentadas nos Anexos II, III e IV a esta Portaria, que deverão ser observadas, para fins de adesão à Rede, tanto pelos serviços existentes quanto por aqueles a serem criados.</w:t>
      </w:r>
    </w:p>
    <w:p w14:paraId="6FDD71CF" w14:textId="12DE067A" w:rsidR="000E44E2" w:rsidRPr="000E44E2" w:rsidRDefault="000E44E2" w:rsidP="00CF450E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0E44E2">
        <w:rPr>
          <w:rFonts w:ascii="Times New Roman" w:hAnsi="Times New Roman" w:cs="Times New Roman"/>
          <w:sz w:val="20"/>
          <w:szCs w:val="20"/>
        </w:rPr>
        <w:t>IV -  As UF que não possuam serviços que atendam às condições definidas nos Anexos II, III e IV, para solicitar adesão de serviços de Porte III, no primeiro ano, poderão credenciar-se nos Portes I ou II, e posteriormente solicitar alteração nas condições de adesão.</w:t>
      </w:r>
    </w:p>
    <w:p w14:paraId="1D63F76E" w14:textId="77777777" w:rsidR="000E44E2" w:rsidRDefault="000E44E2" w:rsidP="00CF450E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0E44E2">
        <w:rPr>
          <w:rFonts w:ascii="Times New Roman" w:hAnsi="Times New Roman" w:cs="Times New Roman"/>
          <w:sz w:val="20"/>
          <w:szCs w:val="20"/>
        </w:rPr>
        <w:t>V -  Os serviços de Porte III, nos estados que disponham de mais de um SVO, além de suas atribuições regulares, deverão exercer a função de referência para apoio, diagnóstico e treinamento de pessoal aos serviços de Portes I e II da UF.</w:t>
      </w:r>
    </w:p>
    <w:p w14:paraId="47196AC6" w14:textId="77777777" w:rsidR="00472897" w:rsidRPr="000E44E2" w:rsidRDefault="00472897" w:rsidP="000E44E2">
      <w:pPr>
        <w:spacing w:after="0"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14:paraId="3B9D3156" w14:textId="77777777" w:rsidR="009C7F7A" w:rsidRDefault="00472897" w:rsidP="004728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Segundo o Instituto Brasileiro de Geografia e Estatística (IBGE) em 2018 a capital de Mato Grosso do Sul (Campo Grande) contava com cerca de 840 mil habitantes, o caracteriza a dispor de um serviço de porte I. </w:t>
      </w:r>
    </w:p>
    <w:p w14:paraId="0531265F" w14:textId="6C588631" w:rsidR="00472897" w:rsidRPr="00472897" w:rsidRDefault="00472897" w:rsidP="009C7F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Segundo a portaria </w:t>
      </w:r>
      <w:r w:rsidR="009C7F7A">
        <w:rPr>
          <w:rFonts w:ascii="Times New Roman" w:hAnsi="Times New Roman" w:cs="Times New Roman"/>
          <w:sz w:val="24"/>
          <w:szCs w:val="24"/>
        </w:rPr>
        <w:t xml:space="preserve">ministerial </w:t>
      </w:r>
      <w:r>
        <w:rPr>
          <w:rFonts w:ascii="Times New Roman" w:hAnsi="Times New Roman" w:cs="Times New Roman"/>
          <w:sz w:val="24"/>
          <w:szCs w:val="24"/>
        </w:rPr>
        <w:t xml:space="preserve">supracitada a equipe para o SVO de porte </w:t>
      </w:r>
      <w:r w:rsidR="00AC6CD3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I deverá ser composta por no mínimo:</w:t>
      </w:r>
    </w:p>
    <w:p w14:paraId="29F50644" w14:textId="25933076" w:rsidR="00472897" w:rsidRPr="00472897" w:rsidRDefault="00472897" w:rsidP="00472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Auxiliar Administrativo </w:t>
      </w:r>
      <w:r w:rsidR="00AC6CD3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(*);</w:t>
      </w:r>
    </w:p>
    <w:p w14:paraId="2B4286E8" w14:textId="2251576A" w:rsidR="00472897" w:rsidRPr="00472897" w:rsidRDefault="00472897" w:rsidP="00472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897">
        <w:rPr>
          <w:rFonts w:ascii="Times New Roman" w:hAnsi="Times New Roman" w:cs="Times New Roman"/>
          <w:sz w:val="24"/>
          <w:szCs w:val="24"/>
        </w:rPr>
        <w:t>b) A</w:t>
      </w:r>
      <w:r>
        <w:rPr>
          <w:rFonts w:ascii="Times New Roman" w:hAnsi="Times New Roman" w:cs="Times New Roman"/>
          <w:sz w:val="24"/>
          <w:szCs w:val="24"/>
        </w:rPr>
        <w:t xml:space="preserve">uxiliar de Serviços Gerais </w:t>
      </w:r>
      <w:r w:rsidR="00AC6CD3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(*);</w:t>
      </w:r>
    </w:p>
    <w:p w14:paraId="19FB3E72" w14:textId="1AB6E620" w:rsidR="00472897" w:rsidRPr="00472897" w:rsidRDefault="00472897" w:rsidP="00472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Médico Patologista </w:t>
      </w:r>
      <w:r w:rsidR="00AC6CD3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(**);</w:t>
      </w:r>
    </w:p>
    <w:p w14:paraId="252FA4A7" w14:textId="77777777" w:rsidR="00AC6CD3" w:rsidRDefault="00472897" w:rsidP="00AC6C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Técnico de Necropsia </w:t>
      </w:r>
      <w:r w:rsidR="00AC6CD3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(**);</w:t>
      </w:r>
    </w:p>
    <w:p w14:paraId="28EFDF1B" w14:textId="4E3D37D3" w:rsidR="00AC6CD3" w:rsidRPr="00AC6CD3" w:rsidRDefault="00AC6CD3" w:rsidP="00AC6C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Pr="00AC6CD3">
        <w:rPr>
          <w:rFonts w:ascii="Arial" w:eastAsia="Times New Roman" w:hAnsi="Arial" w:cs="Arial"/>
          <w:color w:val="000000"/>
          <w:sz w:val="20"/>
          <w:szCs w:val="20"/>
        </w:rPr>
        <w:t xml:space="preserve">Auxiliar de Necropsia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1 </w:t>
      </w:r>
      <w:r w:rsidRPr="00AC6CD3">
        <w:rPr>
          <w:rFonts w:ascii="Arial" w:eastAsia="Times New Roman" w:hAnsi="Arial" w:cs="Arial"/>
          <w:color w:val="000000"/>
          <w:sz w:val="20"/>
          <w:szCs w:val="20"/>
        </w:rPr>
        <w:t>(**)</w:t>
      </w:r>
      <w:r>
        <w:rPr>
          <w:rFonts w:ascii="Times" w:eastAsia="Times New Roman" w:hAnsi="Times" w:cs="Times New Roman"/>
          <w:sz w:val="20"/>
          <w:szCs w:val="20"/>
        </w:rPr>
        <w:t>;</w:t>
      </w:r>
    </w:p>
    <w:p w14:paraId="1173EF09" w14:textId="55529E84" w:rsidR="00472897" w:rsidRDefault="00472897" w:rsidP="00472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>
        <w:rPr>
          <w:rFonts w:ascii="Times New Roman" w:hAnsi="Times New Roman" w:cs="Times New Roman"/>
          <w:sz w:val="24"/>
          <w:szCs w:val="24"/>
        </w:rPr>
        <w:t>Histotécnico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6CD3">
        <w:rPr>
          <w:rFonts w:ascii="Times New Roman" w:hAnsi="Times New Roman" w:cs="Times New Roman"/>
          <w:sz w:val="24"/>
          <w:szCs w:val="24"/>
        </w:rPr>
        <w:t xml:space="preserve">40h semanais 1 </w:t>
      </w:r>
      <w:r>
        <w:rPr>
          <w:rFonts w:ascii="Times New Roman" w:hAnsi="Times New Roman" w:cs="Times New Roman"/>
          <w:sz w:val="24"/>
          <w:szCs w:val="24"/>
        </w:rPr>
        <w:t xml:space="preserve">(***); </w:t>
      </w:r>
    </w:p>
    <w:p w14:paraId="5D981A73" w14:textId="15C6FD0F" w:rsidR="00AC6CD3" w:rsidRPr="00472897" w:rsidRDefault="00AC6CD3" w:rsidP="00472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Assistente Social 1 (**).</w:t>
      </w:r>
    </w:p>
    <w:p w14:paraId="2096DECB" w14:textId="0D5EAE12" w:rsidR="00472897" w:rsidRPr="00472897" w:rsidRDefault="00472897" w:rsidP="00472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897">
        <w:rPr>
          <w:rFonts w:ascii="Times New Roman" w:hAnsi="Times New Roman" w:cs="Times New Roman"/>
          <w:sz w:val="24"/>
          <w:szCs w:val="24"/>
        </w:rPr>
        <w:t>(*) Ao menos um durante t</w:t>
      </w:r>
      <w:r>
        <w:rPr>
          <w:rFonts w:ascii="Times New Roman" w:hAnsi="Times New Roman" w:cs="Times New Roman"/>
          <w:sz w:val="24"/>
          <w:szCs w:val="24"/>
        </w:rPr>
        <w:t>odo o horário de funcionamento.</w:t>
      </w:r>
    </w:p>
    <w:p w14:paraId="7FE6D17F" w14:textId="7181CC84" w:rsidR="00472897" w:rsidRPr="00472897" w:rsidRDefault="00472897" w:rsidP="00472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897">
        <w:rPr>
          <w:rFonts w:ascii="Times New Roman" w:hAnsi="Times New Roman" w:cs="Times New Roman"/>
          <w:sz w:val="24"/>
          <w:szCs w:val="24"/>
        </w:rPr>
        <w:t>(**) Ao menos um durante todo o horário de fu</w:t>
      </w:r>
      <w:r>
        <w:rPr>
          <w:rFonts w:ascii="Times New Roman" w:hAnsi="Times New Roman" w:cs="Times New Roman"/>
          <w:sz w:val="24"/>
          <w:szCs w:val="24"/>
        </w:rPr>
        <w:t>ncionamento do plantão técnico.</w:t>
      </w:r>
    </w:p>
    <w:p w14:paraId="75063A3C" w14:textId="7B391860" w:rsidR="000E44E2" w:rsidRDefault="00472897" w:rsidP="00472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897">
        <w:rPr>
          <w:rFonts w:ascii="Times New Roman" w:hAnsi="Times New Roman" w:cs="Times New Roman"/>
          <w:sz w:val="24"/>
          <w:szCs w:val="24"/>
        </w:rPr>
        <w:lastRenderedPageBreak/>
        <w:t>(***) Dispensável caso o serviço não realize os exames histopatológicos em suas dependências.</w:t>
      </w:r>
    </w:p>
    <w:p w14:paraId="0DE6D350" w14:textId="77777777" w:rsidR="00AC6CD3" w:rsidRDefault="00AC6CD3" w:rsidP="003B12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C50216" w14:textId="77777777" w:rsidR="0030657D" w:rsidRDefault="00DC4431" w:rsidP="003B12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C9D">
        <w:rPr>
          <w:rFonts w:ascii="Times New Roman" w:hAnsi="Times New Roman" w:cs="Times New Roman"/>
          <w:sz w:val="24"/>
          <w:szCs w:val="24"/>
        </w:rPr>
        <w:t>Considerando a Lei do Exercício Profissional - Lei nº 7.498 de 25 de junho de 1986 e o seu Decreto regulamentador nº 94.406 de 08</w:t>
      </w:r>
      <w:r w:rsidR="0030657D" w:rsidRPr="00A37C9D">
        <w:rPr>
          <w:rFonts w:ascii="Times New Roman" w:hAnsi="Times New Roman" w:cs="Times New Roman"/>
          <w:sz w:val="24"/>
          <w:szCs w:val="24"/>
        </w:rPr>
        <w:t xml:space="preserve"> de junho de 1987:</w:t>
      </w:r>
    </w:p>
    <w:p w14:paraId="29EDBE44" w14:textId="77777777" w:rsidR="00DC0B03" w:rsidRPr="00A37C9D" w:rsidRDefault="00DC0B03" w:rsidP="003B12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A8F9FE" w14:textId="77777777" w:rsidR="0030657D" w:rsidRPr="00A37C9D" w:rsidRDefault="0030657D" w:rsidP="0030657D">
      <w:pPr>
        <w:shd w:val="clear" w:color="auto" w:fill="FFFFFF"/>
        <w:spacing w:after="0" w:line="240" w:lineRule="auto"/>
        <w:ind w:left="2268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A37C9D">
        <w:rPr>
          <w:rFonts w:ascii="Times New Roman" w:eastAsia="Cambria" w:hAnsi="Times New Roman" w:cs="Times New Roman"/>
          <w:sz w:val="20"/>
          <w:szCs w:val="20"/>
        </w:rPr>
        <w:t>Art. 8</w:t>
      </w:r>
      <w:r w:rsidR="006D320D" w:rsidRPr="00A37C9D">
        <w:rPr>
          <w:rFonts w:ascii="Times New Roman" w:eastAsia="Times New Roman" w:hAnsi="Times New Roman" w:cs="Times New Roman"/>
          <w:sz w:val="20"/>
          <w:szCs w:val="20"/>
        </w:rPr>
        <w:t>º</w:t>
      </w:r>
      <w:r w:rsidR="006708F8" w:rsidRPr="00A37C9D">
        <w:rPr>
          <w:rFonts w:ascii="Times New Roman" w:eastAsia="Cambria" w:hAnsi="Times New Roman" w:cs="Times New Roman"/>
          <w:sz w:val="20"/>
          <w:szCs w:val="20"/>
        </w:rPr>
        <w:t xml:space="preserve"> Ao</w:t>
      </w:r>
      <w:r w:rsidRPr="00A37C9D">
        <w:rPr>
          <w:rFonts w:ascii="Times New Roman" w:eastAsia="Cambria" w:hAnsi="Times New Roman" w:cs="Times New Roman"/>
          <w:sz w:val="20"/>
          <w:szCs w:val="20"/>
        </w:rPr>
        <w:t xml:space="preserve"> Enfermeiro </w:t>
      </w:r>
      <w:r w:rsidR="006708F8" w:rsidRPr="00A37C9D">
        <w:rPr>
          <w:rFonts w:ascii="Times New Roman" w:eastAsia="Cambria" w:hAnsi="Times New Roman" w:cs="Times New Roman"/>
          <w:sz w:val="20"/>
          <w:szCs w:val="20"/>
        </w:rPr>
        <w:t>incumbe</w:t>
      </w:r>
      <w:r w:rsidRPr="00A37C9D">
        <w:rPr>
          <w:rFonts w:ascii="Times New Roman" w:eastAsia="Cambria" w:hAnsi="Times New Roman" w:cs="Times New Roman"/>
          <w:sz w:val="20"/>
          <w:szCs w:val="20"/>
        </w:rPr>
        <w:t xml:space="preserve">: </w:t>
      </w:r>
    </w:p>
    <w:p w14:paraId="0D8B3D19" w14:textId="77777777" w:rsidR="0030657D" w:rsidRPr="00A37C9D" w:rsidRDefault="0030657D" w:rsidP="00B5161F">
      <w:pPr>
        <w:shd w:val="clear" w:color="auto" w:fill="FFFFFF"/>
        <w:spacing w:after="0" w:line="240" w:lineRule="auto"/>
        <w:ind w:left="2268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A37C9D">
        <w:rPr>
          <w:rFonts w:ascii="Times New Roman" w:eastAsia="Cambria" w:hAnsi="Times New Roman" w:cs="Times New Roman"/>
          <w:sz w:val="20"/>
          <w:szCs w:val="20"/>
        </w:rPr>
        <w:t xml:space="preserve">I – privativamente: </w:t>
      </w:r>
    </w:p>
    <w:p w14:paraId="31B3A7EC" w14:textId="77777777" w:rsidR="00B5161F" w:rsidRPr="00A37C9D" w:rsidRDefault="00665DEF" w:rsidP="00B5161F">
      <w:pPr>
        <w:spacing w:after="0" w:line="240" w:lineRule="auto"/>
        <w:ind w:left="2268"/>
        <w:rPr>
          <w:rFonts w:ascii="Times New Roman" w:hAnsi="Times New Roman" w:cs="Times New Roman"/>
          <w:sz w:val="20"/>
          <w:szCs w:val="20"/>
        </w:rPr>
      </w:pPr>
      <w:r w:rsidRPr="00A37C9D">
        <w:rPr>
          <w:rFonts w:ascii="Times New Roman" w:hAnsi="Times New Roman" w:cs="Times New Roman"/>
          <w:sz w:val="20"/>
          <w:szCs w:val="20"/>
        </w:rPr>
        <w:t>a) direção do órgão de Enfermagem integrante da estrutura básica da instituição de saúde, pública ou privada, e chefia de serviço e de unidade de Enfermagem;</w:t>
      </w:r>
    </w:p>
    <w:p w14:paraId="543DD948" w14:textId="77777777" w:rsidR="00665DEF" w:rsidRPr="00A37C9D" w:rsidRDefault="00665DEF" w:rsidP="00B5161F">
      <w:pPr>
        <w:spacing w:after="0" w:line="240" w:lineRule="auto"/>
        <w:ind w:left="2268"/>
        <w:rPr>
          <w:rFonts w:ascii="Times New Roman" w:hAnsi="Times New Roman" w:cs="Times New Roman"/>
          <w:sz w:val="20"/>
          <w:szCs w:val="20"/>
        </w:rPr>
      </w:pPr>
      <w:r w:rsidRPr="00A37C9D">
        <w:rPr>
          <w:rFonts w:ascii="Times New Roman" w:hAnsi="Times New Roman" w:cs="Times New Roman"/>
          <w:sz w:val="20"/>
          <w:szCs w:val="20"/>
        </w:rPr>
        <w:t>b) organização e direção dos serviços de Enfermagem e de suas atividades técnicas e auxiliares nas empresas prestadoras desses serviços;</w:t>
      </w:r>
    </w:p>
    <w:p w14:paraId="63C5831C" w14:textId="77777777" w:rsidR="00665DEF" w:rsidRPr="00A37C9D" w:rsidRDefault="00665DEF" w:rsidP="00B5161F">
      <w:pPr>
        <w:spacing w:after="0" w:line="240" w:lineRule="auto"/>
        <w:ind w:left="2268"/>
        <w:rPr>
          <w:rFonts w:ascii="Times New Roman" w:hAnsi="Times New Roman" w:cs="Times New Roman"/>
          <w:sz w:val="20"/>
          <w:szCs w:val="20"/>
        </w:rPr>
      </w:pPr>
      <w:r w:rsidRPr="00A37C9D">
        <w:rPr>
          <w:rFonts w:ascii="Times New Roman" w:hAnsi="Times New Roman" w:cs="Times New Roman"/>
          <w:sz w:val="20"/>
          <w:szCs w:val="20"/>
        </w:rPr>
        <w:t>c) planejamento, organização, coordenação, execução e avaliação dos serviços da assistência de Enfermagem;</w:t>
      </w:r>
    </w:p>
    <w:p w14:paraId="2B43AEDA" w14:textId="77777777" w:rsidR="00665DEF" w:rsidRPr="00A37C9D" w:rsidRDefault="00665DEF" w:rsidP="00B5161F">
      <w:pPr>
        <w:spacing w:after="0" w:line="240" w:lineRule="auto"/>
        <w:ind w:left="2268"/>
        <w:rPr>
          <w:rFonts w:ascii="Times New Roman" w:hAnsi="Times New Roman" w:cs="Times New Roman"/>
          <w:sz w:val="20"/>
          <w:szCs w:val="20"/>
        </w:rPr>
      </w:pPr>
      <w:r w:rsidRPr="00A37C9D">
        <w:rPr>
          <w:rFonts w:ascii="Times New Roman" w:hAnsi="Times New Roman" w:cs="Times New Roman"/>
          <w:sz w:val="20"/>
          <w:szCs w:val="20"/>
        </w:rPr>
        <w:t>d) consultoria, auditoria e emissão de parecer sobre matéria de Enfermagem;</w:t>
      </w:r>
    </w:p>
    <w:p w14:paraId="5E97A754" w14:textId="77777777" w:rsidR="0030657D" w:rsidRPr="00A37C9D" w:rsidRDefault="000C3A22" w:rsidP="00B5161F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7C9D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e) </w:t>
      </w:r>
      <w:r w:rsidRPr="00A37C9D">
        <w:rPr>
          <w:rFonts w:ascii="Times New Roman" w:eastAsia="Times New Roman" w:hAnsi="Times New Roman" w:cs="Times New Roman"/>
          <w:sz w:val="20"/>
          <w:szCs w:val="20"/>
        </w:rPr>
        <w:t>consulta de enfermagem;</w:t>
      </w:r>
      <w:r w:rsidR="0030657D" w:rsidRPr="00A37C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AFB1BF3" w14:textId="77777777" w:rsidR="0030657D" w:rsidRPr="00A37C9D" w:rsidRDefault="000C3A22" w:rsidP="00B5161F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7C9D">
        <w:rPr>
          <w:rFonts w:ascii="Times New Roman" w:eastAsia="Times New Roman" w:hAnsi="Times New Roman" w:cs="Times New Roman"/>
          <w:sz w:val="20"/>
          <w:szCs w:val="20"/>
        </w:rPr>
        <w:t>f) prescrição da assistência de enfermagem</w:t>
      </w:r>
      <w:r w:rsidR="0030657D" w:rsidRPr="00A37C9D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0E6C42B3" w14:textId="77777777" w:rsidR="006708F8" w:rsidRPr="00A37C9D" w:rsidRDefault="006708F8" w:rsidP="006708F8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A37C9D">
        <w:rPr>
          <w:rFonts w:ascii="Times New Roman" w:eastAsia="Times New Roman" w:hAnsi="Times New Roman" w:cs="Times New Roman"/>
          <w:sz w:val="20"/>
          <w:szCs w:val="20"/>
        </w:rPr>
        <w:t xml:space="preserve">g) </w:t>
      </w:r>
      <w:r w:rsidRPr="00A37C9D">
        <w:rPr>
          <w:rFonts w:ascii="Times New Roman" w:eastAsia="Times New Roman" w:hAnsi="Times New Roman" w:cs="Times New Roman"/>
          <w:color w:val="222222"/>
          <w:sz w:val="20"/>
          <w:szCs w:val="20"/>
        </w:rPr>
        <w:t>cuidados diretos de enfermagem a pacientes graves com risco de vida; </w:t>
      </w:r>
    </w:p>
    <w:p w14:paraId="6A478599" w14:textId="77777777" w:rsidR="006708F8" w:rsidRPr="00A37C9D" w:rsidRDefault="006708F8" w:rsidP="006708F8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7C9D">
        <w:rPr>
          <w:rFonts w:ascii="Times New Roman" w:eastAsia="Times New Roman" w:hAnsi="Times New Roman" w:cs="Times New Roman"/>
          <w:sz w:val="20"/>
          <w:szCs w:val="20"/>
        </w:rPr>
        <w:t xml:space="preserve">h) </w:t>
      </w:r>
      <w:r w:rsidRPr="00A37C9D">
        <w:rPr>
          <w:rFonts w:ascii="Times New Roman" w:eastAsia="Times New Roman" w:hAnsi="Times New Roman" w:cs="Times New Roman"/>
          <w:color w:val="222222"/>
          <w:sz w:val="20"/>
          <w:szCs w:val="20"/>
        </w:rPr>
        <w:t>cuidados de enfermagem de maior complexidade técnica e que exijam conhecimentos científicos adequados e capacidade de tomar decisões imediatas;</w:t>
      </w:r>
    </w:p>
    <w:p w14:paraId="54DD1DBD" w14:textId="77777777" w:rsidR="00B5161F" w:rsidRPr="00A37C9D" w:rsidRDefault="00B5161F" w:rsidP="00B5161F">
      <w:pPr>
        <w:spacing w:after="0"/>
        <w:ind w:left="2268"/>
        <w:rPr>
          <w:rFonts w:ascii="Times New Roman" w:hAnsi="Times New Roman" w:cs="Times New Roman"/>
          <w:sz w:val="20"/>
          <w:szCs w:val="20"/>
        </w:rPr>
      </w:pPr>
      <w:r w:rsidRPr="00A37C9D">
        <w:rPr>
          <w:rFonts w:ascii="Times New Roman" w:hAnsi="Times New Roman" w:cs="Times New Roman"/>
          <w:sz w:val="20"/>
          <w:szCs w:val="20"/>
        </w:rPr>
        <w:t>II – como integrante da equipe de saúde:</w:t>
      </w:r>
    </w:p>
    <w:p w14:paraId="41CACFB9" w14:textId="77777777" w:rsidR="0030657D" w:rsidRPr="00A37C9D" w:rsidRDefault="0030657D" w:rsidP="00B5161F">
      <w:pPr>
        <w:spacing w:after="0"/>
        <w:ind w:left="2268"/>
        <w:rPr>
          <w:rFonts w:ascii="Times New Roman" w:hAnsi="Times New Roman" w:cs="Times New Roman"/>
          <w:sz w:val="20"/>
          <w:szCs w:val="20"/>
        </w:rPr>
      </w:pPr>
      <w:r w:rsidRPr="00A37C9D">
        <w:rPr>
          <w:rFonts w:ascii="Times New Roman" w:hAnsi="Times New Roman" w:cs="Times New Roman"/>
          <w:sz w:val="20"/>
          <w:szCs w:val="20"/>
        </w:rPr>
        <w:t>[...]</w:t>
      </w:r>
    </w:p>
    <w:p w14:paraId="1C8FD3E9" w14:textId="77777777" w:rsidR="00B5161F" w:rsidRPr="00A37C9D" w:rsidRDefault="00B5161F" w:rsidP="00B5161F">
      <w:pPr>
        <w:spacing w:after="0"/>
        <w:ind w:left="2268"/>
        <w:rPr>
          <w:rFonts w:ascii="Times New Roman" w:hAnsi="Times New Roman" w:cs="Times New Roman"/>
          <w:sz w:val="20"/>
          <w:szCs w:val="20"/>
        </w:rPr>
      </w:pPr>
      <w:r w:rsidRPr="00A37C9D">
        <w:rPr>
          <w:rFonts w:ascii="Times New Roman" w:hAnsi="Times New Roman" w:cs="Times New Roman"/>
          <w:sz w:val="20"/>
          <w:szCs w:val="20"/>
        </w:rPr>
        <w:t>f) participação na elaboração de medidas de prevenção e controle sistemático de danos que possam ser causados aos pacientes durante a assistência de Enfermagem;</w:t>
      </w:r>
    </w:p>
    <w:p w14:paraId="54C1541B" w14:textId="77777777" w:rsidR="00B5161F" w:rsidRPr="00A37C9D" w:rsidRDefault="00B5161F" w:rsidP="00B5161F">
      <w:pPr>
        <w:spacing w:after="0"/>
        <w:ind w:left="2268"/>
        <w:rPr>
          <w:rFonts w:ascii="Times New Roman" w:hAnsi="Times New Roman" w:cs="Times New Roman"/>
          <w:sz w:val="20"/>
          <w:szCs w:val="20"/>
        </w:rPr>
      </w:pPr>
      <w:r w:rsidRPr="00A37C9D">
        <w:rPr>
          <w:rFonts w:ascii="Times New Roman" w:hAnsi="Times New Roman" w:cs="Times New Roman"/>
          <w:sz w:val="20"/>
          <w:szCs w:val="20"/>
        </w:rPr>
        <w:t>[...]</w:t>
      </w:r>
    </w:p>
    <w:p w14:paraId="17C46E12" w14:textId="77777777" w:rsidR="00232965" w:rsidRPr="00A37C9D" w:rsidRDefault="003B124C" w:rsidP="00232965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A37C9D">
        <w:rPr>
          <w:rFonts w:ascii="Times New Roman" w:eastAsia="Times New Roman" w:hAnsi="Times New Roman" w:cs="Times New Roman"/>
          <w:sz w:val="20"/>
          <w:szCs w:val="20"/>
        </w:rPr>
        <w:t xml:space="preserve">Art. 10º </w:t>
      </w:r>
      <w:r w:rsidR="00232965" w:rsidRPr="00A37C9D">
        <w:rPr>
          <w:rFonts w:ascii="Times New Roman" w:hAnsi="Times New Roman" w:cs="Times New Roman"/>
          <w:sz w:val="20"/>
          <w:szCs w:val="20"/>
        </w:rPr>
        <w:t>O Técnico de Enfermagem exerce as atividades auxiliares, de nível médio técnico, atribuídas à equipe de Enfermagem, cabendo-lhe:</w:t>
      </w:r>
    </w:p>
    <w:p w14:paraId="65BF6F58" w14:textId="77777777" w:rsidR="00232965" w:rsidRPr="00A37C9D" w:rsidRDefault="00232965" w:rsidP="00232965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A37C9D">
        <w:rPr>
          <w:rFonts w:ascii="Times New Roman" w:hAnsi="Times New Roman" w:cs="Times New Roman"/>
          <w:sz w:val="20"/>
          <w:szCs w:val="20"/>
        </w:rPr>
        <w:t xml:space="preserve">I - assistir </w:t>
      </w:r>
      <w:r w:rsidR="006708F8" w:rsidRPr="00A37C9D">
        <w:rPr>
          <w:rFonts w:ascii="Times New Roman" w:hAnsi="Times New Roman" w:cs="Times New Roman"/>
          <w:sz w:val="20"/>
          <w:szCs w:val="20"/>
        </w:rPr>
        <w:t>a</w:t>
      </w:r>
      <w:r w:rsidRPr="00A37C9D">
        <w:rPr>
          <w:rFonts w:ascii="Times New Roman" w:hAnsi="Times New Roman" w:cs="Times New Roman"/>
          <w:sz w:val="20"/>
          <w:szCs w:val="20"/>
        </w:rPr>
        <w:t>o Enfermeiro:</w:t>
      </w:r>
    </w:p>
    <w:p w14:paraId="7C1F75C1" w14:textId="77777777" w:rsidR="00232965" w:rsidRPr="00A37C9D" w:rsidRDefault="003B124C" w:rsidP="0030657D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A37C9D">
        <w:rPr>
          <w:rFonts w:ascii="Times New Roman" w:hAnsi="Times New Roman" w:cs="Times New Roman"/>
          <w:sz w:val="20"/>
          <w:szCs w:val="20"/>
        </w:rPr>
        <w:t xml:space="preserve">a) no planejamento, programação, orientação e supervisão das atividades </w:t>
      </w:r>
      <w:r w:rsidR="00232965" w:rsidRPr="00A37C9D">
        <w:rPr>
          <w:rFonts w:ascii="Times New Roman" w:hAnsi="Times New Roman" w:cs="Times New Roman"/>
          <w:sz w:val="20"/>
          <w:szCs w:val="20"/>
        </w:rPr>
        <w:t xml:space="preserve">de assistência de enfermagem; </w:t>
      </w:r>
    </w:p>
    <w:p w14:paraId="5DF577CE" w14:textId="77777777" w:rsidR="00232965" w:rsidRPr="00A37C9D" w:rsidRDefault="003B124C" w:rsidP="0030657D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A37C9D">
        <w:rPr>
          <w:rFonts w:ascii="Times New Roman" w:hAnsi="Times New Roman" w:cs="Times New Roman"/>
          <w:sz w:val="20"/>
          <w:szCs w:val="20"/>
        </w:rPr>
        <w:t>b) na prestação de cuidados diretos de enfermagem a pacientes em estado grave</w:t>
      </w:r>
      <w:r w:rsidR="00232965" w:rsidRPr="00A37C9D">
        <w:rPr>
          <w:rFonts w:ascii="Times New Roman" w:hAnsi="Times New Roman" w:cs="Times New Roman"/>
          <w:sz w:val="20"/>
          <w:szCs w:val="20"/>
        </w:rPr>
        <w:t>;</w:t>
      </w:r>
    </w:p>
    <w:p w14:paraId="2D01FC12" w14:textId="77777777" w:rsidR="00155DFC" w:rsidRPr="00A37C9D" w:rsidRDefault="00232965" w:rsidP="00155DF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A37C9D">
        <w:rPr>
          <w:rFonts w:ascii="Times New Roman" w:hAnsi="Times New Roman" w:cs="Times New Roman"/>
          <w:sz w:val="20"/>
          <w:szCs w:val="20"/>
        </w:rPr>
        <w:t>[...]</w:t>
      </w:r>
      <w:r w:rsidR="003B124C" w:rsidRPr="00A37C9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02FF709" w14:textId="77777777" w:rsidR="00B5161F" w:rsidRPr="00A37C9D" w:rsidRDefault="00B5161F" w:rsidP="00B5161F">
      <w:pPr>
        <w:spacing w:after="0" w:line="240" w:lineRule="auto"/>
        <w:ind w:left="2268"/>
        <w:rPr>
          <w:rFonts w:ascii="Times New Roman" w:hAnsi="Times New Roman" w:cs="Times New Roman"/>
          <w:sz w:val="20"/>
          <w:szCs w:val="20"/>
        </w:rPr>
      </w:pPr>
      <w:r w:rsidRPr="00A37C9D">
        <w:rPr>
          <w:rFonts w:ascii="Times New Roman" w:hAnsi="Times New Roman" w:cs="Times New Roman"/>
          <w:sz w:val="20"/>
          <w:szCs w:val="20"/>
        </w:rPr>
        <w:t>d) na prevenção e controle sistemático da infecção hospitalar;</w:t>
      </w:r>
    </w:p>
    <w:p w14:paraId="0B24EC77" w14:textId="77777777" w:rsidR="00B5161F" w:rsidRPr="00A37C9D" w:rsidRDefault="00B5161F" w:rsidP="00B5161F">
      <w:pPr>
        <w:spacing w:after="0" w:line="240" w:lineRule="auto"/>
        <w:ind w:left="2268"/>
        <w:rPr>
          <w:rFonts w:ascii="Times New Roman" w:hAnsi="Times New Roman" w:cs="Times New Roman"/>
          <w:sz w:val="20"/>
          <w:szCs w:val="20"/>
        </w:rPr>
      </w:pPr>
      <w:r w:rsidRPr="00A37C9D">
        <w:rPr>
          <w:rFonts w:ascii="Times New Roman" w:hAnsi="Times New Roman" w:cs="Times New Roman"/>
          <w:sz w:val="20"/>
          <w:szCs w:val="20"/>
        </w:rPr>
        <w:t>e) na prevenção e controle sistemático de danos físicos que possam ser causados a pacientes durante a assistência de saúde;</w:t>
      </w:r>
    </w:p>
    <w:p w14:paraId="22903CB1" w14:textId="77777777" w:rsidR="00B5161F" w:rsidRPr="00A37C9D" w:rsidRDefault="00B5161F" w:rsidP="00B5161F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A37C9D">
        <w:rPr>
          <w:rFonts w:ascii="Times New Roman" w:hAnsi="Times New Roman" w:cs="Times New Roman"/>
          <w:sz w:val="20"/>
          <w:szCs w:val="20"/>
        </w:rPr>
        <w:t xml:space="preserve">[...] </w:t>
      </w:r>
    </w:p>
    <w:p w14:paraId="12751344" w14:textId="77777777" w:rsidR="00155DFC" w:rsidRPr="00A37C9D" w:rsidRDefault="00155DFC" w:rsidP="00155DFC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A37C9D">
        <w:rPr>
          <w:rFonts w:ascii="Times New Roman" w:eastAsia="Times New Roman" w:hAnsi="Times New Roman" w:cs="Times New Roman"/>
          <w:bCs/>
          <w:color w:val="222222"/>
          <w:sz w:val="20"/>
          <w:szCs w:val="20"/>
        </w:rPr>
        <w:t>Art. 11</w:t>
      </w:r>
      <w:r w:rsidRPr="00A37C9D">
        <w:rPr>
          <w:rFonts w:ascii="Times New Roman" w:eastAsia="Times New Roman" w:hAnsi="Times New Roman" w:cs="Times New Roman"/>
          <w:sz w:val="20"/>
          <w:szCs w:val="20"/>
        </w:rPr>
        <w:t>º</w:t>
      </w:r>
      <w:r w:rsidRPr="00A37C9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 O Auxiliar de Enfermagem executa as atividades auxiliares, de nível médio, atribuídas à equipe de enfermagem, cabendo-lhe:</w:t>
      </w:r>
    </w:p>
    <w:p w14:paraId="3070DDB0" w14:textId="77777777" w:rsidR="00701C22" w:rsidRPr="00A37C9D" w:rsidRDefault="00701C22" w:rsidP="00701C22">
      <w:pPr>
        <w:spacing w:after="0" w:line="240" w:lineRule="auto"/>
        <w:ind w:left="2268"/>
        <w:rPr>
          <w:rFonts w:ascii="Times New Roman" w:hAnsi="Times New Roman" w:cs="Times New Roman"/>
          <w:sz w:val="20"/>
          <w:szCs w:val="20"/>
        </w:rPr>
      </w:pPr>
      <w:r w:rsidRPr="00A37C9D">
        <w:rPr>
          <w:rFonts w:ascii="Times New Roman" w:hAnsi="Times New Roman" w:cs="Times New Roman"/>
          <w:sz w:val="20"/>
          <w:szCs w:val="20"/>
        </w:rPr>
        <w:t>I – preparar o paciente para consultas, exames e tratamentos;</w:t>
      </w:r>
    </w:p>
    <w:p w14:paraId="74F57570" w14:textId="77777777" w:rsidR="00701C22" w:rsidRPr="00A37C9D" w:rsidRDefault="00701C22" w:rsidP="00701C22">
      <w:pPr>
        <w:spacing w:after="0" w:line="240" w:lineRule="auto"/>
        <w:ind w:left="2268"/>
        <w:rPr>
          <w:rFonts w:ascii="Times New Roman" w:hAnsi="Times New Roman" w:cs="Times New Roman"/>
          <w:sz w:val="20"/>
          <w:szCs w:val="20"/>
        </w:rPr>
      </w:pPr>
      <w:r w:rsidRPr="00A37C9D">
        <w:rPr>
          <w:rFonts w:ascii="Times New Roman" w:hAnsi="Times New Roman" w:cs="Times New Roman"/>
          <w:sz w:val="20"/>
          <w:szCs w:val="20"/>
        </w:rPr>
        <w:t>II – observar, reconhecer e descrever sinais e sintomas, ao nível de sua qualificação;</w:t>
      </w:r>
    </w:p>
    <w:p w14:paraId="07A734FD" w14:textId="77777777" w:rsidR="00701C22" w:rsidRPr="00A37C9D" w:rsidRDefault="00701C22" w:rsidP="00701C22">
      <w:pPr>
        <w:spacing w:after="0" w:line="240" w:lineRule="auto"/>
        <w:ind w:left="2268"/>
        <w:rPr>
          <w:rFonts w:ascii="Times New Roman" w:hAnsi="Times New Roman" w:cs="Times New Roman"/>
          <w:sz w:val="20"/>
          <w:szCs w:val="20"/>
        </w:rPr>
      </w:pPr>
      <w:r w:rsidRPr="00A37C9D">
        <w:rPr>
          <w:rFonts w:ascii="Times New Roman" w:hAnsi="Times New Roman" w:cs="Times New Roman"/>
          <w:sz w:val="20"/>
          <w:szCs w:val="20"/>
        </w:rPr>
        <w:t xml:space="preserve">III – executar tratamentos especificamente prescritos, ou de rotina, além de </w:t>
      </w:r>
      <w:r w:rsidR="00744BFA">
        <w:rPr>
          <w:rFonts w:ascii="Times New Roman" w:hAnsi="Times New Roman" w:cs="Times New Roman"/>
          <w:sz w:val="20"/>
          <w:szCs w:val="20"/>
        </w:rPr>
        <w:t>outras atividades de Enfermagem;</w:t>
      </w:r>
    </w:p>
    <w:p w14:paraId="34A88595" w14:textId="77777777" w:rsidR="00A12395" w:rsidRDefault="00A12395" w:rsidP="00A12395">
      <w:pPr>
        <w:spacing w:after="0"/>
        <w:ind w:left="2268"/>
        <w:rPr>
          <w:rFonts w:ascii="Times New Roman" w:hAnsi="Times New Roman" w:cs="Times New Roman"/>
          <w:sz w:val="20"/>
          <w:szCs w:val="20"/>
        </w:rPr>
      </w:pPr>
      <w:r w:rsidRPr="00A37C9D">
        <w:rPr>
          <w:rFonts w:ascii="Times New Roman" w:hAnsi="Times New Roman" w:cs="Times New Roman"/>
          <w:sz w:val="20"/>
          <w:szCs w:val="20"/>
        </w:rPr>
        <w:t>IV – prestar cuidados de higiene e conforto ao paciente e zelar por sua segurança</w:t>
      </w:r>
      <w:r w:rsidR="001D14B7">
        <w:rPr>
          <w:rFonts w:ascii="Times New Roman" w:hAnsi="Times New Roman" w:cs="Times New Roman"/>
          <w:sz w:val="20"/>
          <w:szCs w:val="20"/>
        </w:rPr>
        <w:t>, inclu</w:t>
      </w:r>
      <w:r w:rsidR="00744BFA">
        <w:rPr>
          <w:rFonts w:ascii="Times New Roman" w:hAnsi="Times New Roman" w:cs="Times New Roman"/>
          <w:sz w:val="20"/>
          <w:szCs w:val="20"/>
        </w:rPr>
        <w:t>si</w:t>
      </w:r>
      <w:r w:rsidR="001D14B7">
        <w:rPr>
          <w:rFonts w:ascii="Times New Roman" w:hAnsi="Times New Roman" w:cs="Times New Roman"/>
          <w:sz w:val="20"/>
          <w:szCs w:val="20"/>
        </w:rPr>
        <w:t>ve:</w:t>
      </w:r>
    </w:p>
    <w:p w14:paraId="40197D65" w14:textId="77777777" w:rsidR="001D14B7" w:rsidRPr="001D14B7" w:rsidRDefault="001D14B7" w:rsidP="00744BFA">
      <w:pPr>
        <w:spacing w:after="0" w:line="240" w:lineRule="auto"/>
        <w:ind w:left="2268"/>
        <w:rPr>
          <w:rFonts w:ascii="Times New Roman" w:hAnsi="Times New Roman" w:cs="Times New Roman"/>
          <w:sz w:val="20"/>
          <w:szCs w:val="20"/>
        </w:rPr>
      </w:pPr>
      <w:r w:rsidRPr="001D14B7">
        <w:rPr>
          <w:rFonts w:ascii="Times New Roman" w:hAnsi="Times New Roman" w:cs="Times New Roman"/>
          <w:sz w:val="20"/>
          <w:szCs w:val="20"/>
        </w:rPr>
        <w:t>a) alimentá-lo ou auxiliá-lo a alimentar-se;</w:t>
      </w:r>
    </w:p>
    <w:p w14:paraId="2CEC647C" w14:textId="77777777" w:rsidR="001D14B7" w:rsidRPr="001D14B7" w:rsidRDefault="001D14B7" w:rsidP="00744BFA">
      <w:pPr>
        <w:spacing w:after="0" w:line="240" w:lineRule="auto"/>
        <w:ind w:left="2268"/>
        <w:rPr>
          <w:rFonts w:ascii="Times New Roman" w:hAnsi="Times New Roman" w:cs="Times New Roman"/>
          <w:sz w:val="20"/>
          <w:szCs w:val="20"/>
        </w:rPr>
      </w:pPr>
      <w:r w:rsidRPr="001D14B7">
        <w:rPr>
          <w:rFonts w:ascii="Times New Roman" w:hAnsi="Times New Roman" w:cs="Times New Roman"/>
          <w:sz w:val="20"/>
          <w:szCs w:val="20"/>
        </w:rPr>
        <w:t>b) zelar pela limpeza e ordem do material, de equipamentos e de dependência de unidades de saúde;</w:t>
      </w:r>
    </w:p>
    <w:p w14:paraId="03D7A5E5" w14:textId="77777777" w:rsidR="00155DFC" w:rsidRPr="00A37C9D" w:rsidRDefault="00155DFC" w:rsidP="00A12395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A37C9D">
        <w:rPr>
          <w:rFonts w:ascii="Times New Roman" w:hAnsi="Times New Roman" w:cs="Times New Roman"/>
          <w:sz w:val="20"/>
          <w:szCs w:val="20"/>
        </w:rPr>
        <w:t>[...]</w:t>
      </w:r>
    </w:p>
    <w:p w14:paraId="4709146B" w14:textId="49A3D8D3" w:rsidR="00A12395" w:rsidRPr="00CF450E" w:rsidRDefault="00155DFC" w:rsidP="00CF450E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</w:pPr>
      <w:r w:rsidRPr="00CF450E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</w:rPr>
        <w:lastRenderedPageBreak/>
        <w:t>Art. 13</w:t>
      </w:r>
      <w:r w:rsidRPr="00CF450E">
        <w:rPr>
          <w:rFonts w:ascii="Times New Roman" w:eastAsia="Times New Roman" w:hAnsi="Times New Roman" w:cs="Times New Roman"/>
          <w:b/>
          <w:sz w:val="20"/>
          <w:szCs w:val="20"/>
        </w:rPr>
        <w:t>º</w:t>
      </w:r>
      <w:r w:rsidRPr="00CF450E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</w:rPr>
        <w:t xml:space="preserve"> As atividades relacionadas nos </w:t>
      </w:r>
      <w:proofErr w:type="spellStart"/>
      <w:r w:rsidRPr="00CF450E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</w:rPr>
        <w:t>arts</w:t>
      </w:r>
      <w:proofErr w:type="spellEnd"/>
      <w:r w:rsidRPr="00CF450E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</w:rPr>
        <w:t>. 10 e 11 somente poderão ser exercidas sob supervisão, orientação e direção de Enfermeiro</w:t>
      </w:r>
      <w:r w:rsidRPr="00CF450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0C3A22" w:rsidRPr="00CF450E">
        <w:rPr>
          <w:rFonts w:ascii="Times New Roman" w:eastAsia="Times New Roman" w:hAnsi="Times New Roman" w:cs="Times New Roman"/>
          <w:b/>
          <w:sz w:val="20"/>
          <w:szCs w:val="20"/>
        </w:rPr>
        <w:t>(BRASIL, 1986; BRASIL</w:t>
      </w:r>
      <w:r w:rsidR="000C3A22" w:rsidRPr="00CF450E"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>, 1987</w:t>
      </w:r>
      <w:r w:rsidR="00E1527F" w:rsidRPr="00CF450E"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>).</w:t>
      </w:r>
    </w:p>
    <w:p w14:paraId="513616DE" w14:textId="77777777" w:rsidR="000E44E2" w:rsidRPr="00A37C9D" w:rsidRDefault="000E44E2" w:rsidP="0056650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39E423A" w14:textId="680CF353" w:rsidR="008107B3" w:rsidRDefault="006F3F61" w:rsidP="008F0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C9D">
        <w:rPr>
          <w:rFonts w:ascii="Times New Roman" w:hAnsi="Times New Roman" w:cs="Times New Roman"/>
          <w:sz w:val="24"/>
          <w:szCs w:val="24"/>
        </w:rPr>
        <w:t xml:space="preserve">Considerando </w:t>
      </w:r>
      <w:r w:rsidR="005C6D2E" w:rsidRPr="00A37C9D">
        <w:rPr>
          <w:rFonts w:ascii="Times New Roman" w:hAnsi="Times New Roman" w:cs="Times New Roman"/>
          <w:sz w:val="24"/>
          <w:szCs w:val="24"/>
        </w:rPr>
        <w:t xml:space="preserve">a Resolução </w:t>
      </w:r>
      <w:proofErr w:type="spellStart"/>
      <w:r w:rsidR="005C6D2E" w:rsidRPr="00A37C9D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C6D2E" w:rsidRPr="00A37C9D">
        <w:rPr>
          <w:rFonts w:ascii="Times New Roman" w:hAnsi="Times New Roman" w:cs="Times New Roman"/>
          <w:sz w:val="24"/>
          <w:szCs w:val="24"/>
        </w:rPr>
        <w:t xml:space="preserve"> nº 564, de 6 de novembro de 2017, que dispõe sobre o Código de Ética dos Profissionais de Enfermagem</w:t>
      </w:r>
      <w:r w:rsidR="0007419F" w:rsidRPr="00A37C9D">
        <w:rPr>
          <w:rFonts w:ascii="Times New Roman" w:hAnsi="Times New Roman" w:cs="Times New Roman"/>
          <w:sz w:val="24"/>
          <w:szCs w:val="24"/>
        </w:rPr>
        <w:t>:</w:t>
      </w:r>
    </w:p>
    <w:p w14:paraId="6B4553A4" w14:textId="77777777" w:rsidR="00AC6CD3" w:rsidRPr="00A37C9D" w:rsidRDefault="00AC6CD3" w:rsidP="008F0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5F68AA" w14:textId="77777777" w:rsidR="000F1695" w:rsidRPr="00A37C9D" w:rsidRDefault="000F1695" w:rsidP="000F1695">
      <w:pPr>
        <w:spacing w:after="0" w:line="240" w:lineRule="auto"/>
        <w:ind w:left="2268"/>
        <w:jc w:val="both"/>
        <w:rPr>
          <w:rStyle w:val="Strong"/>
          <w:rFonts w:ascii="Times New Roman" w:hAnsi="Times New Roman" w:cs="Times New Roman"/>
          <w:b w:val="0"/>
          <w:sz w:val="20"/>
          <w:szCs w:val="20"/>
        </w:rPr>
      </w:pPr>
      <w:r w:rsidRPr="00A37C9D">
        <w:rPr>
          <w:rStyle w:val="Strong"/>
          <w:rFonts w:ascii="Times New Roman" w:hAnsi="Times New Roman" w:cs="Times New Roman"/>
          <w:b w:val="0"/>
          <w:sz w:val="20"/>
          <w:szCs w:val="20"/>
        </w:rPr>
        <w:t>CAPÍTULO I – DOS DIREITOS</w:t>
      </w:r>
    </w:p>
    <w:p w14:paraId="2C3F0113" w14:textId="77777777" w:rsidR="000F1695" w:rsidRPr="00A37C9D" w:rsidRDefault="000F1695" w:rsidP="000F1695">
      <w:pPr>
        <w:spacing w:after="0" w:line="240" w:lineRule="auto"/>
        <w:ind w:left="2268"/>
        <w:jc w:val="both"/>
        <w:rPr>
          <w:rStyle w:val="Strong"/>
          <w:rFonts w:ascii="Times New Roman" w:hAnsi="Times New Roman" w:cs="Times New Roman"/>
          <w:b w:val="0"/>
          <w:sz w:val="20"/>
          <w:szCs w:val="20"/>
        </w:rPr>
      </w:pPr>
      <w:r w:rsidRPr="00A37C9D">
        <w:rPr>
          <w:rStyle w:val="Strong"/>
          <w:rFonts w:ascii="Times New Roman" w:hAnsi="Times New Roman" w:cs="Times New Roman"/>
          <w:b w:val="0"/>
          <w:sz w:val="20"/>
          <w:szCs w:val="20"/>
        </w:rPr>
        <w:t>[...]</w:t>
      </w:r>
    </w:p>
    <w:p w14:paraId="0818FC0A" w14:textId="77777777" w:rsidR="000F1695" w:rsidRPr="00A37C9D" w:rsidRDefault="000F1695" w:rsidP="000F1695">
      <w:pPr>
        <w:spacing w:after="0" w:line="240" w:lineRule="auto"/>
        <w:ind w:left="2268"/>
        <w:jc w:val="both"/>
        <w:rPr>
          <w:rStyle w:val="Strong"/>
          <w:rFonts w:ascii="Times New Roman" w:hAnsi="Times New Roman" w:cs="Times New Roman"/>
          <w:b w:val="0"/>
          <w:sz w:val="20"/>
          <w:szCs w:val="20"/>
        </w:rPr>
      </w:pPr>
      <w:r w:rsidRPr="00A37C9D">
        <w:rPr>
          <w:rStyle w:val="Strong"/>
          <w:rFonts w:ascii="Times New Roman" w:hAnsi="Times New Roman" w:cs="Times New Roman"/>
          <w:b w:val="0"/>
          <w:sz w:val="20"/>
          <w:szCs w:val="20"/>
        </w:rPr>
        <w:t>Art. 4 Participar da prática multiprofissional, interdisciplinar e transdisciplinar como responsabilidade, autonomia e liberdade, observando os preceitos éticos e legais da profissão.</w:t>
      </w:r>
    </w:p>
    <w:p w14:paraId="4189BFB5" w14:textId="77777777" w:rsidR="000F1695" w:rsidRPr="00A37C9D" w:rsidRDefault="000F1695" w:rsidP="000F1695">
      <w:pPr>
        <w:spacing w:after="0" w:line="240" w:lineRule="auto"/>
        <w:ind w:left="2268"/>
        <w:jc w:val="both"/>
        <w:rPr>
          <w:rStyle w:val="Strong"/>
          <w:rFonts w:ascii="Times New Roman" w:hAnsi="Times New Roman" w:cs="Times New Roman"/>
          <w:b w:val="0"/>
          <w:sz w:val="20"/>
          <w:szCs w:val="20"/>
        </w:rPr>
      </w:pPr>
      <w:r w:rsidRPr="00A37C9D">
        <w:rPr>
          <w:rStyle w:val="Strong"/>
          <w:rFonts w:ascii="Times New Roman" w:hAnsi="Times New Roman" w:cs="Times New Roman"/>
          <w:b w:val="0"/>
          <w:sz w:val="20"/>
          <w:szCs w:val="20"/>
        </w:rPr>
        <w:t>[...]</w:t>
      </w:r>
    </w:p>
    <w:p w14:paraId="5C8C65CF" w14:textId="77777777" w:rsidR="000F1695" w:rsidRPr="00A37C9D" w:rsidRDefault="000F1695" w:rsidP="000F1695">
      <w:pPr>
        <w:spacing w:after="0" w:line="240" w:lineRule="auto"/>
        <w:ind w:left="2268"/>
        <w:jc w:val="both"/>
        <w:rPr>
          <w:rStyle w:val="Strong"/>
          <w:rFonts w:ascii="Times New Roman" w:hAnsi="Times New Roman" w:cs="Times New Roman"/>
          <w:b w:val="0"/>
          <w:sz w:val="20"/>
          <w:szCs w:val="20"/>
        </w:rPr>
      </w:pPr>
      <w:r w:rsidRPr="00A37C9D">
        <w:rPr>
          <w:rStyle w:val="Strong"/>
          <w:rFonts w:ascii="Times New Roman" w:hAnsi="Times New Roman" w:cs="Times New Roman"/>
          <w:b w:val="0"/>
          <w:sz w:val="20"/>
          <w:szCs w:val="20"/>
        </w:rPr>
        <w:t>Art. 22 Recusar-se a executar atividades que não sejam de sua competência técnica, científica, ética e legal ou que não ofereçam segurança ao profissional, à pessoa, à família e à coletividade.</w:t>
      </w:r>
    </w:p>
    <w:p w14:paraId="112A94FD" w14:textId="77777777" w:rsidR="000F1695" w:rsidRPr="00A37C9D" w:rsidRDefault="000F1695" w:rsidP="000F1695">
      <w:pPr>
        <w:spacing w:after="0" w:line="240" w:lineRule="auto"/>
        <w:ind w:left="2268"/>
        <w:jc w:val="both"/>
        <w:rPr>
          <w:rStyle w:val="Strong"/>
          <w:rFonts w:ascii="Times New Roman" w:hAnsi="Times New Roman" w:cs="Times New Roman"/>
          <w:b w:val="0"/>
          <w:sz w:val="20"/>
          <w:szCs w:val="20"/>
        </w:rPr>
      </w:pPr>
      <w:r w:rsidRPr="00A37C9D">
        <w:rPr>
          <w:rStyle w:val="Strong"/>
          <w:rFonts w:ascii="Times New Roman" w:hAnsi="Times New Roman" w:cs="Times New Roman"/>
          <w:b w:val="0"/>
          <w:sz w:val="20"/>
          <w:szCs w:val="20"/>
        </w:rPr>
        <w:t>[...]</w:t>
      </w:r>
    </w:p>
    <w:p w14:paraId="29A258C5" w14:textId="77777777" w:rsidR="000F1695" w:rsidRPr="00A37C9D" w:rsidRDefault="000F1695" w:rsidP="000F1695">
      <w:pPr>
        <w:spacing w:after="0" w:line="240" w:lineRule="auto"/>
        <w:ind w:left="2268"/>
        <w:jc w:val="both"/>
        <w:rPr>
          <w:rStyle w:val="Strong"/>
          <w:rFonts w:ascii="Times New Roman" w:hAnsi="Times New Roman" w:cs="Times New Roman"/>
          <w:b w:val="0"/>
          <w:sz w:val="20"/>
          <w:szCs w:val="20"/>
        </w:rPr>
      </w:pPr>
      <w:r w:rsidRPr="00A37C9D">
        <w:rPr>
          <w:rStyle w:val="Strong"/>
          <w:rFonts w:ascii="Times New Roman" w:hAnsi="Times New Roman" w:cs="Times New Roman"/>
          <w:b w:val="0"/>
          <w:sz w:val="20"/>
          <w:szCs w:val="20"/>
        </w:rPr>
        <w:t>CAPÍTULO II – DOS DEVERES</w:t>
      </w:r>
    </w:p>
    <w:p w14:paraId="54345382" w14:textId="77777777" w:rsidR="000F1695" w:rsidRPr="00A37C9D" w:rsidRDefault="000F1695" w:rsidP="000F1695">
      <w:pPr>
        <w:spacing w:after="0" w:line="240" w:lineRule="auto"/>
        <w:ind w:left="2268"/>
        <w:jc w:val="both"/>
        <w:rPr>
          <w:rStyle w:val="Strong"/>
          <w:rFonts w:ascii="Times New Roman" w:hAnsi="Times New Roman" w:cs="Times New Roman"/>
          <w:b w:val="0"/>
          <w:sz w:val="20"/>
          <w:szCs w:val="20"/>
        </w:rPr>
      </w:pPr>
      <w:r w:rsidRPr="00A37C9D">
        <w:rPr>
          <w:rStyle w:val="Strong"/>
          <w:rFonts w:ascii="Times New Roman" w:hAnsi="Times New Roman" w:cs="Times New Roman"/>
          <w:b w:val="0"/>
          <w:sz w:val="20"/>
          <w:szCs w:val="20"/>
        </w:rPr>
        <w:t>[...]</w:t>
      </w:r>
    </w:p>
    <w:p w14:paraId="16FD311B" w14:textId="2DC202C6" w:rsidR="008F07B9" w:rsidRDefault="000F1695" w:rsidP="00CF450E">
      <w:pPr>
        <w:spacing w:after="0" w:line="240" w:lineRule="auto"/>
        <w:ind w:left="226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37C9D">
        <w:rPr>
          <w:rStyle w:val="Strong"/>
          <w:rFonts w:ascii="Times New Roman" w:hAnsi="Times New Roman" w:cs="Times New Roman"/>
          <w:b w:val="0"/>
          <w:sz w:val="20"/>
          <w:szCs w:val="20"/>
        </w:rPr>
        <w:t xml:space="preserve">Art. 45 </w:t>
      </w:r>
      <w:r w:rsidRPr="00A37C9D">
        <w:rPr>
          <w:rFonts w:ascii="Times New Roman" w:hAnsi="Times New Roman" w:cs="Times New Roman"/>
          <w:sz w:val="20"/>
          <w:szCs w:val="20"/>
        </w:rPr>
        <w:t>Prestar assistência de Enfermagem livre de danos decorrentes de imperícia, negligência ou imprudência (COFEN, 2017</w:t>
      </w:r>
      <w:r w:rsidR="00044461">
        <w:rPr>
          <w:rFonts w:ascii="Times New Roman" w:hAnsi="Times New Roman" w:cs="Times New Roman"/>
          <w:sz w:val="20"/>
          <w:szCs w:val="20"/>
        </w:rPr>
        <w:t>a</w:t>
      </w:r>
      <w:r w:rsidRPr="00A37C9D">
        <w:rPr>
          <w:rFonts w:ascii="Times New Roman" w:hAnsi="Times New Roman" w:cs="Times New Roman"/>
          <w:sz w:val="20"/>
          <w:szCs w:val="20"/>
        </w:rPr>
        <w:t>).</w:t>
      </w:r>
    </w:p>
    <w:p w14:paraId="0A518638" w14:textId="77777777" w:rsidR="008F07B9" w:rsidRPr="008F07B9" w:rsidRDefault="008F07B9" w:rsidP="008F07B9">
      <w:pPr>
        <w:spacing w:after="0" w:line="240" w:lineRule="auto"/>
        <w:ind w:left="2268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79D160C" w14:textId="77777777" w:rsidR="008F07B9" w:rsidRDefault="00A05E1F" w:rsidP="008F0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C9D">
        <w:rPr>
          <w:rFonts w:ascii="Times New Roman" w:hAnsi="Times New Roman" w:cs="Times New Roman"/>
          <w:sz w:val="24"/>
          <w:szCs w:val="24"/>
        </w:rPr>
        <w:t xml:space="preserve">Considerando a Resolução </w:t>
      </w:r>
      <w:proofErr w:type="spellStart"/>
      <w:r w:rsidRPr="00A37C9D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Pr="00A37C9D">
        <w:rPr>
          <w:rFonts w:ascii="Times New Roman" w:hAnsi="Times New Roman" w:cs="Times New Roman"/>
          <w:sz w:val="24"/>
          <w:szCs w:val="24"/>
        </w:rPr>
        <w:t xml:space="preserve"> nº 358, de 15 de outubro de 2009, que dispõe sobre a Sistematização da Assistência de Enfermagem e a implementação do Processo de Enfermagem em ambientes, públicos ou privados, em que ocorre o cuidado profissional de Enfermagem (COFEN, 2009).</w:t>
      </w:r>
    </w:p>
    <w:p w14:paraId="53DF933D" w14:textId="77777777" w:rsidR="008F07B9" w:rsidRDefault="008F07B9" w:rsidP="00A05E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893541" w14:textId="77777777" w:rsidR="008C17CE" w:rsidRDefault="00E02C2A" w:rsidP="002F150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7C9D">
        <w:rPr>
          <w:rFonts w:ascii="Times New Roman" w:hAnsi="Times New Roman" w:cs="Times New Roman"/>
          <w:b/>
          <w:bCs/>
          <w:sz w:val="24"/>
          <w:szCs w:val="24"/>
        </w:rPr>
        <w:t xml:space="preserve">III </w:t>
      </w:r>
      <w:r w:rsidR="004307A1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A37C9D">
        <w:rPr>
          <w:rFonts w:ascii="Times New Roman" w:hAnsi="Times New Roman" w:cs="Times New Roman"/>
          <w:b/>
          <w:bCs/>
          <w:sz w:val="24"/>
          <w:szCs w:val="24"/>
        </w:rPr>
        <w:t xml:space="preserve"> CONCLUSÃO</w:t>
      </w:r>
    </w:p>
    <w:p w14:paraId="04CCBB9C" w14:textId="77777777" w:rsidR="004307A1" w:rsidRPr="00A37C9D" w:rsidRDefault="004307A1" w:rsidP="002F150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128639" w14:textId="74766108" w:rsidR="00D52BBB" w:rsidRDefault="006C3020" w:rsidP="0093738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7C9D">
        <w:rPr>
          <w:rFonts w:ascii="Times New Roman" w:hAnsi="Times New Roman" w:cs="Times New Roman"/>
          <w:bCs/>
          <w:sz w:val="24"/>
          <w:szCs w:val="24"/>
        </w:rPr>
        <w:t xml:space="preserve">Após análise do processo, baseando-se nas </w:t>
      </w:r>
      <w:r w:rsidR="00B8232B" w:rsidRPr="00A37C9D">
        <w:rPr>
          <w:rFonts w:ascii="Times New Roman" w:hAnsi="Times New Roman" w:cs="Times New Roman"/>
          <w:bCs/>
          <w:sz w:val="24"/>
          <w:szCs w:val="24"/>
        </w:rPr>
        <w:t>fundamentações</w:t>
      </w:r>
      <w:r w:rsidRPr="00A37C9D">
        <w:rPr>
          <w:rFonts w:ascii="Times New Roman" w:hAnsi="Times New Roman" w:cs="Times New Roman"/>
          <w:bCs/>
          <w:sz w:val="24"/>
          <w:szCs w:val="24"/>
        </w:rPr>
        <w:t xml:space="preserve"> supracitadas encontradas </w:t>
      </w:r>
      <w:r w:rsidRPr="00027982">
        <w:rPr>
          <w:rFonts w:ascii="Times New Roman" w:hAnsi="Times New Roman" w:cs="Times New Roman"/>
          <w:bCs/>
          <w:sz w:val="24"/>
          <w:szCs w:val="24"/>
        </w:rPr>
        <w:t>na legislação</w:t>
      </w:r>
      <w:r w:rsidR="00B8232B" w:rsidRPr="00027982">
        <w:rPr>
          <w:rFonts w:ascii="Times New Roman" w:hAnsi="Times New Roman" w:cs="Times New Roman"/>
          <w:bCs/>
          <w:sz w:val="24"/>
          <w:szCs w:val="24"/>
        </w:rPr>
        <w:t xml:space="preserve"> e na literatura</w:t>
      </w:r>
      <w:r w:rsidRPr="00027982">
        <w:rPr>
          <w:rFonts w:ascii="Times New Roman" w:hAnsi="Times New Roman" w:cs="Times New Roman"/>
          <w:bCs/>
          <w:sz w:val="24"/>
          <w:szCs w:val="24"/>
        </w:rPr>
        <w:t>,</w:t>
      </w:r>
      <w:r w:rsidR="00566505">
        <w:rPr>
          <w:rFonts w:ascii="Times New Roman" w:hAnsi="Times New Roman" w:cs="Times New Roman"/>
          <w:bCs/>
          <w:sz w:val="24"/>
          <w:szCs w:val="24"/>
        </w:rPr>
        <w:t xml:space="preserve"> entendemos que a equipe de Enfermagem (Enfermeiros, Técnicos e Auxiliares de Enfermagem) não </w:t>
      </w:r>
      <w:r w:rsidR="00D52BBB">
        <w:rPr>
          <w:rFonts w:ascii="Times New Roman" w:hAnsi="Times New Roman" w:cs="Times New Roman"/>
          <w:bCs/>
          <w:sz w:val="24"/>
          <w:szCs w:val="24"/>
        </w:rPr>
        <w:t>fazem parte do</w:t>
      </w:r>
      <w:r w:rsidR="00141F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1F9A" w:rsidRPr="009353DB">
        <w:rPr>
          <w:rFonts w:ascii="Times New Roman" w:hAnsi="Times New Roman" w:cs="Times New Roman"/>
          <w:bCs/>
          <w:sz w:val="24"/>
          <w:szCs w:val="24"/>
        </w:rPr>
        <w:t>quadro</w:t>
      </w:r>
      <w:r w:rsidR="00D52BBB" w:rsidRPr="009353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70C5" w:rsidRPr="009353DB">
        <w:rPr>
          <w:rFonts w:ascii="Times New Roman" w:hAnsi="Times New Roman" w:cs="Times New Roman"/>
          <w:bCs/>
          <w:sz w:val="24"/>
          <w:szCs w:val="24"/>
        </w:rPr>
        <w:t xml:space="preserve">mínimo </w:t>
      </w:r>
      <w:r w:rsidR="00D52BBB" w:rsidRPr="009353DB">
        <w:rPr>
          <w:rFonts w:ascii="Times New Roman" w:hAnsi="Times New Roman" w:cs="Times New Roman"/>
          <w:bCs/>
          <w:sz w:val="24"/>
          <w:szCs w:val="24"/>
        </w:rPr>
        <w:t>de profissionais</w:t>
      </w:r>
      <w:r w:rsidR="00D52BBB">
        <w:rPr>
          <w:rFonts w:ascii="Times New Roman" w:hAnsi="Times New Roman" w:cs="Times New Roman"/>
          <w:bCs/>
          <w:sz w:val="24"/>
          <w:szCs w:val="24"/>
        </w:rPr>
        <w:t xml:space="preserve"> que deve compor o Serviço </w:t>
      </w:r>
      <w:r w:rsidR="00A55C8E">
        <w:rPr>
          <w:rFonts w:ascii="Times New Roman" w:hAnsi="Times New Roman" w:cs="Times New Roman"/>
          <w:bCs/>
          <w:sz w:val="24"/>
          <w:szCs w:val="24"/>
        </w:rPr>
        <w:t>de Verificação de Óbito (SVO) nos</w:t>
      </w:r>
      <w:r w:rsidR="00D52BBB">
        <w:rPr>
          <w:rFonts w:ascii="Times New Roman" w:hAnsi="Times New Roman" w:cs="Times New Roman"/>
          <w:bCs/>
          <w:sz w:val="24"/>
          <w:szCs w:val="24"/>
        </w:rPr>
        <w:t xml:space="preserve"> porte</w:t>
      </w:r>
      <w:r w:rsidR="00A55C8E">
        <w:rPr>
          <w:rFonts w:ascii="Times New Roman" w:hAnsi="Times New Roman" w:cs="Times New Roman"/>
          <w:bCs/>
          <w:sz w:val="24"/>
          <w:szCs w:val="24"/>
        </w:rPr>
        <w:t>s</w:t>
      </w:r>
      <w:r w:rsidR="00D52BBB">
        <w:rPr>
          <w:rFonts w:ascii="Times New Roman" w:hAnsi="Times New Roman" w:cs="Times New Roman"/>
          <w:bCs/>
          <w:sz w:val="24"/>
          <w:szCs w:val="24"/>
        </w:rPr>
        <w:t xml:space="preserve"> I, II ou III. </w:t>
      </w:r>
    </w:p>
    <w:p w14:paraId="17F6D3E0" w14:textId="55FE8B6B" w:rsidR="00930151" w:rsidRDefault="00D52BBB" w:rsidP="004F29F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Destacamos </w:t>
      </w:r>
      <w:r w:rsidR="00930151">
        <w:rPr>
          <w:rFonts w:ascii="Times New Roman" w:hAnsi="Times New Roman" w:cs="Times New Roman"/>
          <w:bCs/>
          <w:sz w:val="24"/>
          <w:szCs w:val="24"/>
        </w:rPr>
        <w:t xml:space="preserve">que toda a equipe de Enfermagem pode realizar ações relacionadas à tanatologia, desde que sob supervisão direta do Enfermeiro. </w:t>
      </w:r>
      <w:r w:rsidR="00BA45DA">
        <w:rPr>
          <w:rFonts w:ascii="Times New Roman" w:hAnsi="Times New Roman" w:cs="Times New Roman"/>
          <w:bCs/>
          <w:sz w:val="24"/>
          <w:szCs w:val="24"/>
        </w:rPr>
        <w:t xml:space="preserve">Salientamos </w:t>
      </w:r>
      <w:r w:rsidR="00930151">
        <w:rPr>
          <w:rFonts w:ascii="Times New Roman" w:hAnsi="Times New Roman" w:cs="Times New Roman"/>
          <w:bCs/>
          <w:sz w:val="24"/>
          <w:szCs w:val="24"/>
        </w:rPr>
        <w:t>que caso a equipe de Enfermagem seja remanejada a prestar assistência dentro do SVO</w:t>
      </w:r>
      <w:r w:rsidR="00141F9A">
        <w:rPr>
          <w:rFonts w:ascii="Times New Roman" w:hAnsi="Times New Roman" w:cs="Times New Roman"/>
          <w:bCs/>
          <w:sz w:val="24"/>
          <w:szCs w:val="24"/>
        </w:rPr>
        <w:t>,</w:t>
      </w:r>
      <w:r w:rsidR="00930151">
        <w:rPr>
          <w:rFonts w:ascii="Times New Roman" w:hAnsi="Times New Roman" w:cs="Times New Roman"/>
          <w:bCs/>
          <w:sz w:val="24"/>
          <w:szCs w:val="24"/>
        </w:rPr>
        <w:t xml:space="preserve"> à</w:t>
      </w:r>
      <w:r w:rsidR="00BA45DA">
        <w:rPr>
          <w:rFonts w:ascii="Times New Roman" w:hAnsi="Times New Roman" w:cs="Times New Roman"/>
          <w:bCs/>
          <w:sz w:val="24"/>
          <w:szCs w:val="24"/>
        </w:rPr>
        <w:t xml:space="preserve"> importância </w:t>
      </w:r>
      <w:r w:rsidR="00022872">
        <w:rPr>
          <w:rFonts w:ascii="Times New Roman" w:hAnsi="Times New Roman" w:cs="Times New Roman"/>
          <w:bCs/>
          <w:sz w:val="24"/>
          <w:szCs w:val="24"/>
        </w:rPr>
        <w:t xml:space="preserve">da </w:t>
      </w:r>
      <w:r w:rsidR="00930151">
        <w:rPr>
          <w:rFonts w:ascii="Times New Roman" w:hAnsi="Times New Roman" w:cs="Times New Roman"/>
          <w:bCs/>
          <w:sz w:val="24"/>
          <w:szCs w:val="24"/>
        </w:rPr>
        <w:t xml:space="preserve">comunicação </w:t>
      </w:r>
      <w:r w:rsidR="00BA45DA">
        <w:rPr>
          <w:rFonts w:ascii="Times New Roman" w:hAnsi="Times New Roman" w:cs="Times New Roman"/>
          <w:bCs/>
          <w:sz w:val="24"/>
          <w:szCs w:val="24"/>
        </w:rPr>
        <w:t>junto aos órgãos responsáveis</w:t>
      </w:r>
      <w:r w:rsidR="0093738C">
        <w:rPr>
          <w:rFonts w:ascii="Times New Roman" w:hAnsi="Times New Roman" w:cs="Times New Roman"/>
          <w:bCs/>
          <w:sz w:val="24"/>
          <w:szCs w:val="24"/>
        </w:rPr>
        <w:t xml:space="preserve"> e ao </w:t>
      </w:r>
      <w:proofErr w:type="spellStart"/>
      <w:r w:rsidR="0093738C">
        <w:rPr>
          <w:rFonts w:ascii="Times New Roman" w:hAnsi="Times New Roman" w:cs="Times New Roman"/>
          <w:bCs/>
          <w:sz w:val="24"/>
          <w:szCs w:val="24"/>
        </w:rPr>
        <w:t>Coren</w:t>
      </w:r>
      <w:proofErr w:type="spellEnd"/>
      <w:r w:rsidR="0093738C">
        <w:rPr>
          <w:rFonts w:ascii="Times New Roman" w:hAnsi="Times New Roman" w:cs="Times New Roman"/>
          <w:bCs/>
          <w:sz w:val="24"/>
          <w:szCs w:val="24"/>
        </w:rPr>
        <w:t>/MS</w:t>
      </w:r>
      <w:r w:rsidR="00141F9A">
        <w:rPr>
          <w:rFonts w:ascii="Times New Roman" w:hAnsi="Times New Roman" w:cs="Times New Roman"/>
          <w:bCs/>
          <w:sz w:val="24"/>
          <w:szCs w:val="24"/>
        </w:rPr>
        <w:t>;</w:t>
      </w:r>
      <w:r w:rsidR="00BA45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0151">
        <w:rPr>
          <w:rFonts w:ascii="Times New Roman" w:hAnsi="Times New Roman" w:cs="Times New Roman"/>
          <w:bCs/>
          <w:sz w:val="24"/>
          <w:szCs w:val="24"/>
        </w:rPr>
        <w:t xml:space="preserve">bem como a elaboração </w:t>
      </w:r>
      <w:r w:rsidR="00316230" w:rsidRPr="00316230">
        <w:rPr>
          <w:rFonts w:ascii="Times New Roman" w:hAnsi="Times New Roman" w:cs="Times New Roman"/>
          <w:bCs/>
          <w:sz w:val="24"/>
          <w:szCs w:val="24"/>
        </w:rPr>
        <w:t>Protocolo Institucional ou de Procedimento Operacional Padrão (</w:t>
      </w:r>
      <w:r w:rsidR="00316230">
        <w:rPr>
          <w:rFonts w:ascii="Times New Roman" w:hAnsi="Times New Roman" w:cs="Times New Roman"/>
          <w:bCs/>
          <w:sz w:val="24"/>
          <w:szCs w:val="24"/>
        </w:rPr>
        <w:t>POP) que oriente a realização do</w:t>
      </w:r>
      <w:r w:rsidR="00316230" w:rsidRPr="00316230">
        <w:rPr>
          <w:rFonts w:ascii="Times New Roman" w:hAnsi="Times New Roman" w:cs="Times New Roman"/>
          <w:bCs/>
          <w:sz w:val="24"/>
          <w:szCs w:val="24"/>
        </w:rPr>
        <w:t xml:space="preserve">s </w:t>
      </w:r>
      <w:r w:rsidR="00316230">
        <w:rPr>
          <w:rFonts w:ascii="Times New Roman" w:hAnsi="Times New Roman" w:cs="Times New Roman"/>
          <w:bCs/>
          <w:sz w:val="24"/>
          <w:szCs w:val="24"/>
        </w:rPr>
        <w:t xml:space="preserve">procedimentos </w:t>
      </w:r>
      <w:r w:rsidR="00141F9A">
        <w:rPr>
          <w:rFonts w:ascii="Times New Roman" w:hAnsi="Times New Roman" w:cs="Times New Roman"/>
          <w:bCs/>
          <w:sz w:val="24"/>
          <w:szCs w:val="24"/>
        </w:rPr>
        <w:t>técnico</w:t>
      </w:r>
      <w:r w:rsidR="00316230" w:rsidRPr="00316230">
        <w:rPr>
          <w:rFonts w:ascii="Times New Roman" w:hAnsi="Times New Roman" w:cs="Times New Roman"/>
          <w:bCs/>
          <w:sz w:val="24"/>
          <w:szCs w:val="24"/>
        </w:rPr>
        <w:t xml:space="preserve">s </w:t>
      </w:r>
      <w:r w:rsidR="00316230">
        <w:rPr>
          <w:rFonts w:ascii="Times New Roman" w:hAnsi="Times New Roman" w:cs="Times New Roman"/>
          <w:bCs/>
          <w:sz w:val="24"/>
          <w:szCs w:val="24"/>
        </w:rPr>
        <w:t>a serem desempenhados.</w:t>
      </w:r>
    </w:p>
    <w:p w14:paraId="2743CC57" w14:textId="7A1B87AA" w:rsidR="005350B0" w:rsidRPr="00A37C9D" w:rsidRDefault="002D2A19" w:rsidP="008C17C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7C9D">
        <w:rPr>
          <w:rFonts w:ascii="Times New Roman" w:hAnsi="Times New Roman" w:cs="Times New Roman"/>
          <w:bCs/>
          <w:sz w:val="24"/>
          <w:szCs w:val="24"/>
        </w:rPr>
        <w:lastRenderedPageBreak/>
        <w:t>E</w:t>
      </w:r>
      <w:r w:rsidR="0085759B" w:rsidRPr="00A37C9D">
        <w:rPr>
          <w:rFonts w:ascii="Times New Roman" w:hAnsi="Times New Roman" w:cs="Times New Roman"/>
          <w:bCs/>
          <w:sz w:val="24"/>
          <w:szCs w:val="24"/>
        </w:rPr>
        <w:t xml:space="preserve">ste é o </w:t>
      </w:r>
      <w:r w:rsidR="005350B0" w:rsidRPr="00A37C9D">
        <w:rPr>
          <w:rFonts w:ascii="Times New Roman" w:hAnsi="Times New Roman" w:cs="Times New Roman"/>
          <w:bCs/>
          <w:sz w:val="24"/>
          <w:szCs w:val="24"/>
        </w:rPr>
        <w:t xml:space="preserve">nosso </w:t>
      </w:r>
      <w:r w:rsidR="0085759B" w:rsidRPr="00A37C9D">
        <w:rPr>
          <w:rFonts w:ascii="Times New Roman" w:hAnsi="Times New Roman" w:cs="Times New Roman"/>
          <w:bCs/>
          <w:sz w:val="24"/>
          <w:szCs w:val="24"/>
        </w:rPr>
        <w:t xml:space="preserve">parecer. </w:t>
      </w:r>
    </w:p>
    <w:p w14:paraId="6F02E96A" w14:textId="2C7118A7" w:rsidR="002739A5" w:rsidRPr="00A37C9D" w:rsidRDefault="0085759B" w:rsidP="004F32E1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37C9D">
        <w:rPr>
          <w:rFonts w:ascii="Times New Roman" w:hAnsi="Times New Roman" w:cs="Times New Roman"/>
          <w:bCs/>
          <w:sz w:val="24"/>
          <w:szCs w:val="24"/>
        </w:rPr>
        <w:t>Campo Grande</w:t>
      </w:r>
      <w:r w:rsidR="00315A0A" w:rsidRPr="00A37C9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F29FE">
        <w:rPr>
          <w:rFonts w:ascii="Times New Roman" w:hAnsi="Times New Roman" w:cs="Times New Roman"/>
          <w:bCs/>
          <w:sz w:val="24"/>
          <w:szCs w:val="24"/>
        </w:rPr>
        <w:t>01 de novembro</w:t>
      </w:r>
      <w:r w:rsidR="00C500C5" w:rsidRPr="00A37C9D">
        <w:rPr>
          <w:rFonts w:ascii="Times New Roman" w:hAnsi="Times New Roman" w:cs="Times New Roman"/>
          <w:bCs/>
          <w:sz w:val="24"/>
          <w:szCs w:val="24"/>
        </w:rPr>
        <w:t xml:space="preserve"> de 201</w:t>
      </w:r>
      <w:r w:rsidR="00316230">
        <w:rPr>
          <w:rFonts w:ascii="Times New Roman" w:hAnsi="Times New Roman" w:cs="Times New Roman"/>
          <w:bCs/>
          <w:sz w:val="24"/>
          <w:szCs w:val="24"/>
        </w:rPr>
        <w:t>9</w:t>
      </w:r>
      <w:r w:rsidRPr="00A37C9D">
        <w:rPr>
          <w:rFonts w:ascii="Times New Roman" w:hAnsi="Times New Roman" w:cs="Times New Roman"/>
          <w:bCs/>
          <w:sz w:val="24"/>
          <w:szCs w:val="24"/>
        </w:rPr>
        <w:t>.</w:t>
      </w:r>
    </w:p>
    <w:p w14:paraId="5DC1701B" w14:textId="77777777" w:rsidR="007E092B" w:rsidRPr="00A37C9D" w:rsidRDefault="007E092B" w:rsidP="002F150C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F73526" w:rsidRPr="00A37C9D" w14:paraId="73DAC2EF" w14:textId="77777777" w:rsidTr="007E092B">
        <w:tc>
          <w:tcPr>
            <w:tcW w:w="4605" w:type="dxa"/>
            <w:shd w:val="clear" w:color="auto" w:fill="auto"/>
          </w:tcPr>
          <w:p w14:paraId="60F6AB86" w14:textId="66FD2720" w:rsidR="00BC276D" w:rsidRPr="00A37C9D" w:rsidRDefault="00BC276D" w:rsidP="0088357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9D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14:paraId="721F2D36" w14:textId="77777777" w:rsidR="00C500C5" w:rsidRPr="00A37C9D" w:rsidRDefault="00BC276D" w:rsidP="0088357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9D">
              <w:rPr>
                <w:rFonts w:ascii="Times New Roman" w:hAnsi="Times New Roman" w:cs="Times New Roman"/>
                <w:sz w:val="24"/>
                <w:szCs w:val="24"/>
              </w:rPr>
              <w:t xml:space="preserve">Dra. </w:t>
            </w:r>
            <w:r w:rsidR="000C68B0" w:rsidRPr="00A37C9D">
              <w:rPr>
                <w:rFonts w:ascii="Times New Roman" w:hAnsi="Times New Roman" w:cs="Times New Roman"/>
                <w:sz w:val="24"/>
                <w:szCs w:val="24"/>
              </w:rPr>
              <w:t>Nivea Lorena Torres</w:t>
            </w:r>
          </w:p>
          <w:p w14:paraId="31166249" w14:textId="77777777" w:rsidR="00BC276D" w:rsidRDefault="00BC276D" w:rsidP="00883575">
            <w:pPr>
              <w:pBdr>
                <w:bottom w:val="single" w:sz="12" w:space="1" w:color="auto"/>
              </w:pBd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9D">
              <w:rPr>
                <w:rFonts w:ascii="Times New Roman" w:hAnsi="Times New Roman" w:cs="Times New Roman"/>
                <w:sz w:val="24"/>
                <w:szCs w:val="24"/>
              </w:rPr>
              <w:t xml:space="preserve">COREN/MS </w:t>
            </w:r>
            <w:r w:rsidR="000C68B0" w:rsidRPr="00A37C9D">
              <w:rPr>
                <w:rFonts w:ascii="Times New Roman" w:hAnsi="Times New Roman" w:cs="Times New Roman"/>
                <w:sz w:val="24"/>
                <w:szCs w:val="24"/>
              </w:rPr>
              <w:t>91.377</w:t>
            </w:r>
          </w:p>
          <w:p w14:paraId="6E852982" w14:textId="77777777" w:rsidR="009C7F7A" w:rsidRDefault="009C7F7A" w:rsidP="00883575">
            <w:pPr>
              <w:pBdr>
                <w:bottom w:val="single" w:sz="12" w:space="1" w:color="auto"/>
              </w:pBd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55B6D" w14:textId="77777777" w:rsidR="00A55C8E" w:rsidRPr="00A37C9D" w:rsidRDefault="00A55C8E" w:rsidP="00883575">
            <w:pPr>
              <w:pBdr>
                <w:bottom w:val="single" w:sz="12" w:space="1" w:color="auto"/>
              </w:pBd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55320" w14:textId="18D2EAC4" w:rsidR="009C7F7A" w:rsidRPr="00A37C9D" w:rsidRDefault="009C7F7A" w:rsidP="0088357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19">
              <w:rPr>
                <w:rFonts w:ascii="Times New Roman" w:hAnsi="Times New Roman" w:cs="Times New Roman"/>
                <w:sz w:val="24"/>
                <w:szCs w:val="24"/>
              </w:rPr>
              <w:t xml:space="preserve">Dr. Rodrigo Guimarães dos Santos Almeida </w:t>
            </w:r>
            <w:proofErr w:type="spellStart"/>
            <w:r w:rsidRPr="00200D19">
              <w:rPr>
                <w:rFonts w:ascii="Times New Roman" w:hAnsi="Times New Roman" w:cs="Times New Roman"/>
                <w:sz w:val="24"/>
                <w:szCs w:val="24"/>
              </w:rPr>
              <w:t>Coren</w:t>
            </w:r>
            <w:proofErr w:type="spellEnd"/>
            <w:r w:rsidRPr="00200D19">
              <w:rPr>
                <w:rFonts w:ascii="Times New Roman" w:hAnsi="Times New Roman" w:cs="Times New Roman"/>
                <w:sz w:val="24"/>
                <w:szCs w:val="24"/>
              </w:rPr>
              <w:t>-MS 181.764</w:t>
            </w:r>
          </w:p>
        </w:tc>
        <w:tc>
          <w:tcPr>
            <w:tcW w:w="4606" w:type="dxa"/>
            <w:shd w:val="clear" w:color="auto" w:fill="auto"/>
          </w:tcPr>
          <w:p w14:paraId="2712CCD7" w14:textId="77777777" w:rsidR="00BC276D" w:rsidRPr="00A37C9D" w:rsidRDefault="00BC276D" w:rsidP="0088357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9D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14:paraId="17492242" w14:textId="77777777" w:rsidR="00BC276D" w:rsidRPr="00A37C9D" w:rsidRDefault="00BC276D" w:rsidP="0088357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9D">
              <w:rPr>
                <w:rFonts w:ascii="Times New Roman" w:hAnsi="Times New Roman" w:cs="Times New Roman"/>
                <w:sz w:val="24"/>
                <w:szCs w:val="24"/>
              </w:rPr>
              <w:t>Dra. Lucyana Conceição Lemes Justino</w:t>
            </w:r>
          </w:p>
          <w:p w14:paraId="6BB402C2" w14:textId="77777777" w:rsidR="00BC276D" w:rsidRPr="00A37C9D" w:rsidRDefault="00BC276D" w:rsidP="0088357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9D">
              <w:rPr>
                <w:rFonts w:ascii="Times New Roman" w:hAnsi="Times New Roman" w:cs="Times New Roman"/>
                <w:sz w:val="24"/>
                <w:szCs w:val="24"/>
              </w:rPr>
              <w:t>COREN/MS 147.399</w:t>
            </w:r>
          </w:p>
        </w:tc>
      </w:tr>
      <w:tr w:rsidR="00F73526" w:rsidRPr="00A37C9D" w14:paraId="264DBA67" w14:textId="77777777" w:rsidTr="007E092B">
        <w:tc>
          <w:tcPr>
            <w:tcW w:w="4605" w:type="dxa"/>
            <w:shd w:val="clear" w:color="auto" w:fill="auto"/>
          </w:tcPr>
          <w:p w14:paraId="2A7551C6" w14:textId="77777777" w:rsidR="00BC276D" w:rsidRPr="00A37C9D" w:rsidRDefault="00BC276D" w:rsidP="000C68B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14:paraId="71CED1A6" w14:textId="77777777" w:rsidR="00BC276D" w:rsidRPr="00A37C9D" w:rsidRDefault="00BC276D" w:rsidP="00BC276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F4C6E1" w14:textId="77777777" w:rsidR="002739A5" w:rsidRPr="00A37C9D" w:rsidRDefault="0085759B" w:rsidP="00F311C1">
      <w:pPr>
        <w:ind w:left="2127"/>
        <w:rPr>
          <w:rFonts w:ascii="Times New Roman" w:hAnsi="Times New Roman" w:cs="Times New Roman"/>
          <w:bCs/>
          <w:sz w:val="24"/>
          <w:szCs w:val="24"/>
        </w:rPr>
      </w:pPr>
      <w:r w:rsidRPr="00A37C9D">
        <w:rPr>
          <w:rFonts w:ascii="Times New Roman" w:hAnsi="Times New Roman" w:cs="Times New Roman"/>
          <w:bCs/>
          <w:sz w:val="24"/>
          <w:szCs w:val="24"/>
        </w:rPr>
        <w:t xml:space="preserve">Câmara Técnica de Assistência </w:t>
      </w:r>
      <w:r w:rsidR="002B6D54" w:rsidRPr="00A37C9D">
        <w:rPr>
          <w:rFonts w:ascii="Times New Roman" w:hAnsi="Times New Roman" w:cs="Times New Roman"/>
          <w:bCs/>
          <w:sz w:val="24"/>
          <w:szCs w:val="24"/>
        </w:rPr>
        <w:t xml:space="preserve">à Saúde </w:t>
      </w:r>
      <w:r w:rsidRPr="00A37C9D">
        <w:rPr>
          <w:rFonts w:ascii="Times New Roman" w:hAnsi="Times New Roman" w:cs="Times New Roman"/>
          <w:bCs/>
          <w:sz w:val="24"/>
          <w:szCs w:val="24"/>
        </w:rPr>
        <w:t>do COREN-MS</w:t>
      </w:r>
    </w:p>
    <w:p w14:paraId="5F7E67D3" w14:textId="77777777" w:rsidR="002739A5" w:rsidRPr="00A37C9D" w:rsidRDefault="002739A5" w:rsidP="007D0D8B">
      <w:pPr>
        <w:rPr>
          <w:rFonts w:ascii="Times New Roman" w:hAnsi="Times New Roman" w:cs="Times New Roman"/>
          <w:bCs/>
          <w:sz w:val="24"/>
          <w:szCs w:val="24"/>
        </w:rPr>
      </w:pPr>
    </w:p>
    <w:p w14:paraId="0F61EB70" w14:textId="77777777" w:rsidR="00B50540" w:rsidRPr="00A37C9D" w:rsidRDefault="0085759B" w:rsidP="000A530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37C9D">
        <w:rPr>
          <w:rFonts w:ascii="Times New Roman" w:hAnsi="Times New Roman" w:cs="Times New Roman"/>
          <w:b/>
          <w:bCs/>
          <w:sz w:val="24"/>
          <w:szCs w:val="24"/>
        </w:rPr>
        <w:t>IV- Referências Bibliográficas</w:t>
      </w:r>
    </w:p>
    <w:p w14:paraId="08CE0938" w14:textId="309CA429" w:rsidR="00B50540" w:rsidRDefault="00B50540" w:rsidP="0093738C">
      <w:pPr>
        <w:spacing w:after="0" w:line="240" w:lineRule="auto"/>
        <w:contextualSpacing/>
        <w:rPr>
          <w:rFonts w:ascii="Times New Roman" w:eastAsia="Cambria" w:hAnsi="Times New Roman" w:cs="Times New Roman"/>
          <w:sz w:val="24"/>
          <w:szCs w:val="24"/>
        </w:rPr>
      </w:pPr>
      <w:r w:rsidRPr="00A37C9D">
        <w:rPr>
          <w:rFonts w:ascii="Times New Roman" w:eastAsia="Cambria" w:hAnsi="Times New Roman" w:cs="Times New Roman"/>
          <w:sz w:val="24"/>
          <w:szCs w:val="24"/>
        </w:rPr>
        <w:t xml:space="preserve">BRASIL. </w:t>
      </w:r>
      <w:r w:rsidRPr="008107B3">
        <w:rPr>
          <w:rFonts w:ascii="Times New Roman" w:eastAsia="Cambria" w:hAnsi="Times New Roman" w:cs="Times New Roman"/>
          <w:b/>
          <w:sz w:val="24"/>
          <w:szCs w:val="24"/>
        </w:rPr>
        <w:t>Lei nº 7.498, de 25 de junho de 1986</w:t>
      </w:r>
      <w:r w:rsidRPr="008107B3">
        <w:rPr>
          <w:rFonts w:ascii="Times New Roman" w:eastAsia="Cambria" w:hAnsi="Times New Roman" w:cs="Times New Roman"/>
          <w:sz w:val="24"/>
          <w:szCs w:val="24"/>
        </w:rPr>
        <w:t>. Dispõe sobre a regulamentação do exercício da Enfermagem e dá outras providências</w:t>
      </w:r>
      <w:r w:rsidRPr="00A37C9D">
        <w:rPr>
          <w:rFonts w:ascii="Times New Roman" w:eastAsia="Cambria" w:hAnsi="Times New Roman" w:cs="Times New Roman"/>
          <w:sz w:val="24"/>
          <w:szCs w:val="24"/>
        </w:rPr>
        <w:t xml:space="preserve">. </w:t>
      </w:r>
    </w:p>
    <w:p w14:paraId="018DD99E" w14:textId="77777777" w:rsidR="0093738C" w:rsidRPr="00A37C9D" w:rsidRDefault="0093738C" w:rsidP="0093738C">
      <w:pPr>
        <w:spacing w:after="0" w:line="240" w:lineRule="auto"/>
        <w:contextualSpacing/>
        <w:rPr>
          <w:rFonts w:ascii="Times New Roman" w:eastAsia="Cambria" w:hAnsi="Times New Roman" w:cs="Times New Roman"/>
          <w:sz w:val="24"/>
          <w:szCs w:val="24"/>
        </w:rPr>
      </w:pPr>
    </w:p>
    <w:p w14:paraId="34C9B49A" w14:textId="77777777" w:rsidR="0093738C" w:rsidRDefault="00B50540" w:rsidP="009373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7C9D">
        <w:rPr>
          <w:rFonts w:ascii="Times New Roman" w:hAnsi="Times New Roman" w:cs="Times New Roman"/>
          <w:sz w:val="24"/>
          <w:szCs w:val="24"/>
        </w:rPr>
        <w:t xml:space="preserve">BRASIL. </w:t>
      </w:r>
      <w:r w:rsidRPr="00A37C9D">
        <w:rPr>
          <w:rFonts w:ascii="Times New Roman" w:hAnsi="Times New Roman" w:cs="Times New Roman"/>
          <w:b/>
          <w:sz w:val="24"/>
          <w:szCs w:val="24"/>
        </w:rPr>
        <w:t>Decreto nº 94.406, de 08 de junho de 1987.</w:t>
      </w:r>
      <w:r w:rsidRPr="00A37C9D">
        <w:rPr>
          <w:rFonts w:ascii="Times New Roman" w:hAnsi="Times New Roman" w:cs="Times New Roman"/>
          <w:sz w:val="24"/>
          <w:szCs w:val="24"/>
        </w:rPr>
        <w:t xml:space="preserve"> Regulamenta a Lei nº 7.498 de 25 de junho de 1986, que dispõe sobre o Exercício profissional da Enfermagem, e dá outras providências. Presidência da República, Brasília, DF, 1987.</w:t>
      </w:r>
    </w:p>
    <w:p w14:paraId="791B0628" w14:textId="77777777" w:rsidR="009511F3" w:rsidRDefault="009511F3" w:rsidP="009373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A19B539" w14:textId="4D48F300" w:rsidR="004F29FE" w:rsidRPr="004F29FE" w:rsidRDefault="009511F3" w:rsidP="004F29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F29FE">
        <w:rPr>
          <w:rFonts w:ascii="Times New Roman" w:hAnsi="Times New Roman" w:cs="Times New Roman"/>
          <w:sz w:val="24"/>
          <w:szCs w:val="24"/>
        </w:rPr>
        <w:t xml:space="preserve">BRASIL. Ministério da Saúde. </w:t>
      </w:r>
      <w:r w:rsidR="004F29FE" w:rsidRPr="004F29FE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P</w:t>
      </w:r>
      <w:r w:rsidR="004F29FE" w:rsidRPr="004F29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ortaria n</w:t>
      </w:r>
      <w:r w:rsidR="004F29FE" w:rsidRPr="004F29FE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 xml:space="preserve">º 1.405 </w:t>
      </w:r>
      <w:r w:rsidR="004F29FE" w:rsidRPr="004F29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 29 de junho de</w:t>
      </w:r>
      <w:r w:rsidR="004F29FE" w:rsidRPr="004F29FE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 xml:space="preserve"> 2006. </w:t>
      </w:r>
      <w:r w:rsidR="004F29FE" w:rsidRPr="004F29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Institui a Rede Nacional de Serviços de Verificação de Óbito e Esclarecimento da Causa Mortis (SVO).</w:t>
      </w:r>
    </w:p>
    <w:p w14:paraId="1526763C" w14:textId="77777777" w:rsidR="00061193" w:rsidRDefault="00061193" w:rsidP="009373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4462FEC" w14:textId="33B00B7F" w:rsidR="00FE21E9" w:rsidRDefault="00B50540" w:rsidP="0006119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7C9D">
        <w:rPr>
          <w:rFonts w:ascii="Times New Roman" w:hAnsi="Times New Roman" w:cs="Times New Roman"/>
          <w:sz w:val="24"/>
          <w:szCs w:val="24"/>
        </w:rPr>
        <w:t xml:space="preserve">COFEN. Conselho Federal de Enfermagem. </w:t>
      </w:r>
      <w:r w:rsidRPr="00A37C9D">
        <w:rPr>
          <w:rFonts w:ascii="Times New Roman" w:hAnsi="Times New Roman" w:cs="Times New Roman"/>
          <w:b/>
          <w:sz w:val="24"/>
          <w:szCs w:val="24"/>
        </w:rPr>
        <w:t>Resolução COFEN n. 358, de 15 de outubro de 2009.</w:t>
      </w:r>
      <w:r w:rsidRPr="00A37C9D">
        <w:rPr>
          <w:rFonts w:ascii="Times New Roman" w:hAnsi="Times New Roman" w:cs="Times New Roman"/>
          <w:sz w:val="24"/>
          <w:szCs w:val="24"/>
        </w:rPr>
        <w:t xml:space="preserve"> Dispõe sobre a Sistematização da Assistência de Enfermagem e a implementação do Processo de Enfermagem em ambientes, públicos ou privados, em que ocorre o cuidado profissional de Enfermagem.</w:t>
      </w:r>
    </w:p>
    <w:p w14:paraId="03B5C46F" w14:textId="77777777" w:rsidR="00061193" w:rsidRDefault="00061193" w:rsidP="0006119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C72A822" w14:textId="23EDE947" w:rsidR="009511F3" w:rsidRPr="009511F3" w:rsidRDefault="009C7F7A" w:rsidP="0006119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37C9D">
        <w:rPr>
          <w:rFonts w:ascii="Times New Roman" w:hAnsi="Times New Roman" w:cs="Times New Roman"/>
          <w:sz w:val="24"/>
          <w:szCs w:val="24"/>
        </w:rPr>
        <w:t xml:space="preserve">COFEN. Conselho Federal de Enfermagem. </w:t>
      </w:r>
      <w:r w:rsidRPr="00A37C9D">
        <w:rPr>
          <w:rFonts w:ascii="Times New Roman" w:hAnsi="Times New Roman" w:cs="Times New Roman"/>
          <w:b/>
          <w:sz w:val="24"/>
          <w:szCs w:val="24"/>
        </w:rPr>
        <w:t>Resolução COFEN n.</w:t>
      </w:r>
      <w:r>
        <w:rPr>
          <w:rFonts w:ascii="Times New Roman" w:hAnsi="Times New Roman" w:cs="Times New Roman"/>
          <w:b/>
          <w:sz w:val="24"/>
          <w:szCs w:val="24"/>
        </w:rPr>
        <w:t xml:space="preserve"> 564, de </w:t>
      </w:r>
      <w:r w:rsidR="009511F3">
        <w:rPr>
          <w:rFonts w:ascii="Times New Roman" w:hAnsi="Times New Roman" w:cs="Times New Roman"/>
          <w:b/>
          <w:sz w:val="24"/>
          <w:szCs w:val="24"/>
        </w:rPr>
        <w:t>06 de novembro de 2017</w:t>
      </w:r>
      <w:bookmarkStart w:id="0" w:name="_GoBack"/>
      <w:bookmarkEnd w:id="0"/>
      <w:r w:rsidR="009511F3">
        <w:rPr>
          <w:rFonts w:ascii="Times New Roman" w:hAnsi="Times New Roman" w:cs="Times New Roman"/>
          <w:sz w:val="24"/>
          <w:szCs w:val="24"/>
        </w:rPr>
        <w:t xml:space="preserve">. Dispõe sobre </w:t>
      </w:r>
      <w:r w:rsidR="009511F3" w:rsidRPr="009511F3">
        <w:rPr>
          <w:rFonts w:ascii="Times New Roman" w:hAnsi="Times New Roman"/>
          <w:sz w:val="24"/>
          <w:szCs w:val="24"/>
        </w:rPr>
        <w:t>o novo Código de Ética dos Profissionais de Enfermagem.</w:t>
      </w:r>
    </w:p>
    <w:sectPr w:rsidR="009511F3" w:rsidRPr="009511F3" w:rsidSect="000201BC">
      <w:headerReference w:type="default" r:id="rId9"/>
      <w:footerReference w:type="default" r:id="rId10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526386" w14:textId="77777777" w:rsidR="00AC6CD3" w:rsidRDefault="00AC6CD3" w:rsidP="00001480">
      <w:pPr>
        <w:spacing w:after="0" w:line="240" w:lineRule="auto"/>
      </w:pPr>
      <w:r>
        <w:separator/>
      </w:r>
    </w:p>
  </w:endnote>
  <w:endnote w:type="continuationSeparator" w:id="0">
    <w:p w14:paraId="53D31541" w14:textId="77777777" w:rsidR="00AC6CD3" w:rsidRDefault="00AC6CD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F59A6" w14:textId="77777777" w:rsidR="00AC6CD3" w:rsidRDefault="00AC6CD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7EEDBBE" w14:textId="77777777" w:rsidR="00AC6CD3" w:rsidRPr="00282966" w:rsidRDefault="00AC6CD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5170E8D5" w14:textId="77777777" w:rsidR="00AC6CD3" w:rsidRPr="00282966" w:rsidRDefault="00AC6CD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noProof/>
        <w:color w:val="auto"/>
        <w:sz w:val="16"/>
        <w:szCs w:val="16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D8557E" wp14:editId="6454B3B0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8255" b="0"/>
              <wp:wrapNone/>
              <wp:docPr id="1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7E5CF4" w14:textId="77777777" w:rsidR="00AC6CD3" w:rsidRPr="001424EE" w:rsidRDefault="00AC6CD3" w:rsidP="001424E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55C8E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/ </w:t>
                          </w:r>
                          <w:fldSimple w:instr="NUMPAGES  \* Arabic  \* MERGEFORMAT">
                            <w:r w:rsidR="00A55C8E" w:rsidRPr="00A55C8E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5</w:t>
                            </w:r>
                          </w:fldSimple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4" o:spid="_x0000_s1026" style="position:absolute;left:0;text-align:left;margin-left:526.15pt;margin-top:708.2pt;width:51.3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" stroked="f">
              <v:textbox>
                <w:txbxContent>
                  <w:p w14:paraId="207E5CF4" w14:textId="77777777" w:rsidR="00AC6CD3" w:rsidRPr="001424EE" w:rsidRDefault="00AC6CD3" w:rsidP="001424E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A55C8E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5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/ </w:t>
                    </w:r>
                    <w:fldSimple w:instr="NUMPAGES  \* Arabic  \* MERGEFORMAT">
                      <w:r w:rsidR="00A55C8E" w:rsidRPr="00A55C8E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16"/>
                          <w:szCs w:val="16"/>
                        </w:rPr>
                        <w:t>5</w:t>
                      </w:r>
                    </w:fldSimple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</w:t>
    </w:r>
    <w:proofErr w:type="spellStart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Teodardo</w:t>
    </w:r>
    <w:proofErr w:type="spellEnd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proofErr w:type="spellStart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Leitz</w:t>
    </w:r>
    <w:proofErr w:type="spellEnd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Centro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Cep:79801-001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14:paraId="73A10E90" w14:textId="77777777" w:rsidR="00AC6CD3" w:rsidRDefault="00AC6CD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Site: </w:t>
    </w:r>
    <w:hyperlink r:id="rId1" w:history="1">
      <w:r w:rsidRPr="00916E7F">
        <w:rPr>
          <w:rStyle w:val="Hyperlink"/>
          <w:rFonts w:ascii="Times New Roman" w:hAnsi="Times New Roman" w:cs="Times New Roman"/>
          <w:sz w:val="16"/>
          <w:szCs w:val="16"/>
        </w:rPr>
        <w:t>www.corenms.gov.br</w:t>
      </w:r>
    </w:hyperlink>
  </w:p>
  <w:p w14:paraId="04B8ACB1" w14:textId="77777777" w:rsidR="00AC6CD3" w:rsidRPr="00E71A61" w:rsidRDefault="00AC6CD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FEBB7D" w14:textId="77777777" w:rsidR="00AC6CD3" w:rsidRDefault="00AC6CD3" w:rsidP="00001480">
      <w:pPr>
        <w:spacing w:after="0" w:line="240" w:lineRule="auto"/>
      </w:pPr>
      <w:r>
        <w:separator/>
      </w:r>
    </w:p>
  </w:footnote>
  <w:footnote w:type="continuationSeparator" w:id="0">
    <w:p w14:paraId="77A8E6CE" w14:textId="77777777" w:rsidR="00AC6CD3" w:rsidRDefault="00AC6CD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97C40" w14:textId="77777777" w:rsidR="00AC6CD3" w:rsidRDefault="00AC6CD3" w:rsidP="00054628">
    <w:pPr>
      <w:pStyle w:val="Header"/>
      <w:tabs>
        <w:tab w:val="clear" w:pos="4252"/>
        <w:tab w:val="clear" w:pos="8504"/>
      </w:tabs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D70C60F" wp14:editId="7A6B062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19050" t="0" r="0" b="0"/>
          <wp:wrapNone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03089AD" w14:textId="77777777" w:rsidR="00AC6CD3" w:rsidRDefault="00AC6CD3" w:rsidP="002F663E">
    <w:pPr>
      <w:pStyle w:val="Header"/>
    </w:pPr>
  </w:p>
  <w:p w14:paraId="711E974C" w14:textId="77777777" w:rsidR="00AC6CD3" w:rsidRDefault="00AC6CD3" w:rsidP="002F663E">
    <w:pPr>
      <w:pStyle w:val="Header"/>
      <w:jc w:val="center"/>
    </w:pPr>
  </w:p>
  <w:p w14:paraId="3D9F3C90" w14:textId="77777777" w:rsidR="00AC6CD3" w:rsidRDefault="00AC6CD3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0E34731" w14:textId="77777777" w:rsidR="00AC6CD3" w:rsidRDefault="00AC6CD3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  <w:p w14:paraId="4A2EE556" w14:textId="77777777" w:rsidR="00AC6CD3" w:rsidRDefault="00AC6CD3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CC2DC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91A73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4E0E08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990861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279A85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DDE65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5E2296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E4A31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376C3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4EFA1D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8F30AE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75C06B8"/>
    <w:multiLevelType w:val="hybridMultilevel"/>
    <w:tmpl w:val="E0A6ECF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3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29460D68"/>
    <w:multiLevelType w:val="multilevel"/>
    <w:tmpl w:val="275C4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316F70"/>
    <w:multiLevelType w:val="hybridMultilevel"/>
    <w:tmpl w:val="DE749DD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833777"/>
    <w:multiLevelType w:val="multilevel"/>
    <w:tmpl w:val="4064B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13121A"/>
    <w:multiLevelType w:val="hybridMultilevel"/>
    <w:tmpl w:val="5AB07AF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BD60A2"/>
    <w:multiLevelType w:val="hybridMultilevel"/>
    <w:tmpl w:val="CD42E746"/>
    <w:lvl w:ilvl="0" w:tplc="0CBCFCDA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>
    <w:nsid w:val="58C25F85"/>
    <w:multiLevelType w:val="multilevel"/>
    <w:tmpl w:val="750006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0C272B"/>
    <w:multiLevelType w:val="multilevel"/>
    <w:tmpl w:val="8BE45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25">
    <w:nsid w:val="63A21194"/>
    <w:multiLevelType w:val="hybridMultilevel"/>
    <w:tmpl w:val="13F27D02"/>
    <w:lvl w:ilvl="0" w:tplc="0416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7">
    <w:nsid w:val="6B15590F"/>
    <w:multiLevelType w:val="multilevel"/>
    <w:tmpl w:val="9B3A78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9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20"/>
  </w:num>
  <w:num w:numId="3">
    <w:abstractNumId w:val="13"/>
  </w:num>
  <w:num w:numId="4">
    <w:abstractNumId w:val="28"/>
  </w:num>
  <w:num w:numId="5">
    <w:abstractNumId w:val="26"/>
  </w:num>
  <w:num w:numId="6">
    <w:abstractNumId w:val="29"/>
  </w:num>
  <w:num w:numId="7">
    <w:abstractNumId w:val="12"/>
  </w:num>
  <w:num w:numId="8">
    <w:abstractNumId w:val="18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5"/>
  </w:num>
  <w:num w:numId="12">
    <w:abstractNumId w:val="15"/>
  </w:num>
  <w:num w:numId="13">
    <w:abstractNumId w:val="17"/>
  </w:num>
  <w:num w:numId="14">
    <w:abstractNumId w:val="10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9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11"/>
  </w:num>
  <w:num w:numId="25">
    <w:abstractNumId w:val="23"/>
  </w:num>
  <w:num w:numId="26">
    <w:abstractNumId w:val="14"/>
  </w:num>
  <w:num w:numId="27">
    <w:abstractNumId w:val="27"/>
  </w:num>
  <w:num w:numId="28">
    <w:abstractNumId w:val="22"/>
  </w:num>
  <w:num w:numId="29">
    <w:abstractNumId w:val="0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C6A"/>
    <w:rsid w:val="00007FD5"/>
    <w:rsid w:val="0001102E"/>
    <w:rsid w:val="0001368D"/>
    <w:rsid w:val="000154C7"/>
    <w:rsid w:val="00015578"/>
    <w:rsid w:val="0001615D"/>
    <w:rsid w:val="000201BC"/>
    <w:rsid w:val="00022530"/>
    <w:rsid w:val="00022872"/>
    <w:rsid w:val="00027982"/>
    <w:rsid w:val="00031EB6"/>
    <w:rsid w:val="00032CF9"/>
    <w:rsid w:val="00036A43"/>
    <w:rsid w:val="00044380"/>
    <w:rsid w:val="00044461"/>
    <w:rsid w:val="00054628"/>
    <w:rsid w:val="00054655"/>
    <w:rsid w:val="00055F54"/>
    <w:rsid w:val="00056C47"/>
    <w:rsid w:val="00057908"/>
    <w:rsid w:val="00060EEE"/>
    <w:rsid w:val="00061193"/>
    <w:rsid w:val="00067026"/>
    <w:rsid w:val="000670EE"/>
    <w:rsid w:val="0007419F"/>
    <w:rsid w:val="00074CEA"/>
    <w:rsid w:val="00076758"/>
    <w:rsid w:val="00080E9D"/>
    <w:rsid w:val="00082E02"/>
    <w:rsid w:val="000836ED"/>
    <w:rsid w:val="00085B6F"/>
    <w:rsid w:val="0008695C"/>
    <w:rsid w:val="00087234"/>
    <w:rsid w:val="00094E4C"/>
    <w:rsid w:val="00095BDB"/>
    <w:rsid w:val="000A0BF5"/>
    <w:rsid w:val="000A1C40"/>
    <w:rsid w:val="000A390C"/>
    <w:rsid w:val="000A4FE7"/>
    <w:rsid w:val="000A530C"/>
    <w:rsid w:val="000B30F6"/>
    <w:rsid w:val="000B4CFF"/>
    <w:rsid w:val="000B560D"/>
    <w:rsid w:val="000B7318"/>
    <w:rsid w:val="000B784C"/>
    <w:rsid w:val="000C2475"/>
    <w:rsid w:val="000C3A22"/>
    <w:rsid w:val="000C4728"/>
    <w:rsid w:val="000C68B0"/>
    <w:rsid w:val="000C7E30"/>
    <w:rsid w:val="000D0D60"/>
    <w:rsid w:val="000D25C4"/>
    <w:rsid w:val="000D78F0"/>
    <w:rsid w:val="000E24E2"/>
    <w:rsid w:val="000E44E2"/>
    <w:rsid w:val="000E51E0"/>
    <w:rsid w:val="000E6FD7"/>
    <w:rsid w:val="000F06F8"/>
    <w:rsid w:val="000F1695"/>
    <w:rsid w:val="000F54DF"/>
    <w:rsid w:val="000F5E1D"/>
    <w:rsid w:val="001003D9"/>
    <w:rsid w:val="0010369A"/>
    <w:rsid w:val="00105758"/>
    <w:rsid w:val="001148EA"/>
    <w:rsid w:val="00120331"/>
    <w:rsid w:val="0012200F"/>
    <w:rsid w:val="001221DA"/>
    <w:rsid w:val="001226F2"/>
    <w:rsid w:val="00122C53"/>
    <w:rsid w:val="001230C0"/>
    <w:rsid w:val="00123404"/>
    <w:rsid w:val="00123A7D"/>
    <w:rsid w:val="00125687"/>
    <w:rsid w:val="00127823"/>
    <w:rsid w:val="00130E45"/>
    <w:rsid w:val="00137322"/>
    <w:rsid w:val="001408D2"/>
    <w:rsid w:val="00141F9A"/>
    <w:rsid w:val="001424EE"/>
    <w:rsid w:val="00142CA3"/>
    <w:rsid w:val="00150412"/>
    <w:rsid w:val="00151E90"/>
    <w:rsid w:val="00152199"/>
    <w:rsid w:val="00154826"/>
    <w:rsid w:val="00155DFC"/>
    <w:rsid w:val="001564FB"/>
    <w:rsid w:val="00163DAF"/>
    <w:rsid w:val="00173EE1"/>
    <w:rsid w:val="00176753"/>
    <w:rsid w:val="0018504F"/>
    <w:rsid w:val="00190DE0"/>
    <w:rsid w:val="00194202"/>
    <w:rsid w:val="001958FD"/>
    <w:rsid w:val="00196719"/>
    <w:rsid w:val="00197603"/>
    <w:rsid w:val="001A169A"/>
    <w:rsid w:val="001A2DC3"/>
    <w:rsid w:val="001A356F"/>
    <w:rsid w:val="001B141B"/>
    <w:rsid w:val="001B165E"/>
    <w:rsid w:val="001B2213"/>
    <w:rsid w:val="001B24BF"/>
    <w:rsid w:val="001B2A83"/>
    <w:rsid w:val="001B2F58"/>
    <w:rsid w:val="001B3F3C"/>
    <w:rsid w:val="001B53C1"/>
    <w:rsid w:val="001B6A60"/>
    <w:rsid w:val="001B7946"/>
    <w:rsid w:val="001C00A3"/>
    <w:rsid w:val="001C332A"/>
    <w:rsid w:val="001C3D21"/>
    <w:rsid w:val="001C5C4B"/>
    <w:rsid w:val="001D14B7"/>
    <w:rsid w:val="001D4E53"/>
    <w:rsid w:val="001D5067"/>
    <w:rsid w:val="001D6263"/>
    <w:rsid w:val="001D7A3F"/>
    <w:rsid w:val="001D7D18"/>
    <w:rsid w:val="001E2F92"/>
    <w:rsid w:val="001E4A50"/>
    <w:rsid w:val="001E4DEF"/>
    <w:rsid w:val="001E510B"/>
    <w:rsid w:val="001F2DAD"/>
    <w:rsid w:val="001F4B54"/>
    <w:rsid w:val="001F51BD"/>
    <w:rsid w:val="001F71A8"/>
    <w:rsid w:val="00200D19"/>
    <w:rsid w:val="002073DD"/>
    <w:rsid w:val="00217D54"/>
    <w:rsid w:val="00220117"/>
    <w:rsid w:val="002238CE"/>
    <w:rsid w:val="00224E69"/>
    <w:rsid w:val="002252C7"/>
    <w:rsid w:val="00225336"/>
    <w:rsid w:val="00226632"/>
    <w:rsid w:val="00232965"/>
    <w:rsid w:val="0023426A"/>
    <w:rsid w:val="00240FA4"/>
    <w:rsid w:val="002465B2"/>
    <w:rsid w:val="0025034B"/>
    <w:rsid w:val="0025044B"/>
    <w:rsid w:val="00252F08"/>
    <w:rsid w:val="002530B9"/>
    <w:rsid w:val="002543EA"/>
    <w:rsid w:val="00256795"/>
    <w:rsid w:val="0026036D"/>
    <w:rsid w:val="002625D6"/>
    <w:rsid w:val="00267305"/>
    <w:rsid w:val="002739A5"/>
    <w:rsid w:val="00277914"/>
    <w:rsid w:val="0028073C"/>
    <w:rsid w:val="002815E8"/>
    <w:rsid w:val="00281D03"/>
    <w:rsid w:val="0028236A"/>
    <w:rsid w:val="00282966"/>
    <w:rsid w:val="00286301"/>
    <w:rsid w:val="00286935"/>
    <w:rsid w:val="002909C1"/>
    <w:rsid w:val="0029173A"/>
    <w:rsid w:val="002951A3"/>
    <w:rsid w:val="00295AEC"/>
    <w:rsid w:val="002A1A83"/>
    <w:rsid w:val="002B011F"/>
    <w:rsid w:val="002B19D4"/>
    <w:rsid w:val="002B23F4"/>
    <w:rsid w:val="002B48EB"/>
    <w:rsid w:val="002B6D54"/>
    <w:rsid w:val="002C20D8"/>
    <w:rsid w:val="002C2BFF"/>
    <w:rsid w:val="002C2C51"/>
    <w:rsid w:val="002C5532"/>
    <w:rsid w:val="002C6C73"/>
    <w:rsid w:val="002D2A19"/>
    <w:rsid w:val="002D32A9"/>
    <w:rsid w:val="002D4541"/>
    <w:rsid w:val="002D533C"/>
    <w:rsid w:val="002D60BB"/>
    <w:rsid w:val="002E02E7"/>
    <w:rsid w:val="002E0B4E"/>
    <w:rsid w:val="002E45D0"/>
    <w:rsid w:val="002F150C"/>
    <w:rsid w:val="002F1AEE"/>
    <w:rsid w:val="002F1C62"/>
    <w:rsid w:val="002F2491"/>
    <w:rsid w:val="002F2952"/>
    <w:rsid w:val="002F573D"/>
    <w:rsid w:val="002F5D3D"/>
    <w:rsid w:val="002F610E"/>
    <w:rsid w:val="002F6116"/>
    <w:rsid w:val="002F65FB"/>
    <w:rsid w:val="002F663E"/>
    <w:rsid w:val="00301088"/>
    <w:rsid w:val="00302204"/>
    <w:rsid w:val="00304885"/>
    <w:rsid w:val="0030657D"/>
    <w:rsid w:val="00307410"/>
    <w:rsid w:val="00307918"/>
    <w:rsid w:val="00313CE8"/>
    <w:rsid w:val="00314EFF"/>
    <w:rsid w:val="00315A0A"/>
    <w:rsid w:val="0031600C"/>
    <w:rsid w:val="00316230"/>
    <w:rsid w:val="0032004B"/>
    <w:rsid w:val="00320B91"/>
    <w:rsid w:val="00321413"/>
    <w:rsid w:val="00335D8A"/>
    <w:rsid w:val="003430A9"/>
    <w:rsid w:val="0034391C"/>
    <w:rsid w:val="00344335"/>
    <w:rsid w:val="00344E9E"/>
    <w:rsid w:val="00345622"/>
    <w:rsid w:val="0034581B"/>
    <w:rsid w:val="00346553"/>
    <w:rsid w:val="003466CD"/>
    <w:rsid w:val="0035194B"/>
    <w:rsid w:val="003568E2"/>
    <w:rsid w:val="00356E8B"/>
    <w:rsid w:val="0036151E"/>
    <w:rsid w:val="003639B6"/>
    <w:rsid w:val="0036562B"/>
    <w:rsid w:val="00373B4D"/>
    <w:rsid w:val="00373F40"/>
    <w:rsid w:val="0037647D"/>
    <w:rsid w:val="00380BB4"/>
    <w:rsid w:val="003815FB"/>
    <w:rsid w:val="003819BE"/>
    <w:rsid w:val="00381EEE"/>
    <w:rsid w:val="00384A11"/>
    <w:rsid w:val="003854F6"/>
    <w:rsid w:val="00387418"/>
    <w:rsid w:val="00387FAB"/>
    <w:rsid w:val="0039077A"/>
    <w:rsid w:val="003931B4"/>
    <w:rsid w:val="00393EA0"/>
    <w:rsid w:val="003A2DC5"/>
    <w:rsid w:val="003A3A1C"/>
    <w:rsid w:val="003B124C"/>
    <w:rsid w:val="003B2C0E"/>
    <w:rsid w:val="003B481C"/>
    <w:rsid w:val="003B4EF3"/>
    <w:rsid w:val="003B5244"/>
    <w:rsid w:val="003C5BA2"/>
    <w:rsid w:val="003C6831"/>
    <w:rsid w:val="003C79E3"/>
    <w:rsid w:val="003C7D66"/>
    <w:rsid w:val="003D21C2"/>
    <w:rsid w:val="003D47F0"/>
    <w:rsid w:val="003D5BFB"/>
    <w:rsid w:val="003D6C73"/>
    <w:rsid w:val="003F2192"/>
    <w:rsid w:val="00401350"/>
    <w:rsid w:val="0040375B"/>
    <w:rsid w:val="00404507"/>
    <w:rsid w:val="00406624"/>
    <w:rsid w:val="00410A1D"/>
    <w:rsid w:val="00413A08"/>
    <w:rsid w:val="00415693"/>
    <w:rsid w:val="00420766"/>
    <w:rsid w:val="00426519"/>
    <w:rsid w:val="00426C57"/>
    <w:rsid w:val="004307A1"/>
    <w:rsid w:val="00431A94"/>
    <w:rsid w:val="00433729"/>
    <w:rsid w:val="00435A4E"/>
    <w:rsid w:val="00446C68"/>
    <w:rsid w:val="00447112"/>
    <w:rsid w:val="004504C4"/>
    <w:rsid w:val="00450858"/>
    <w:rsid w:val="004518B1"/>
    <w:rsid w:val="00452212"/>
    <w:rsid w:val="00452442"/>
    <w:rsid w:val="004531A2"/>
    <w:rsid w:val="00453D1A"/>
    <w:rsid w:val="0046057C"/>
    <w:rsid w:val="00461143"/>
    <w:rsid w:val="00461A80"/>
    <w:rsid w:val="0046231E"/>
    <w:rsid w:val="00463391"/>
    <w:rsid w:val="00465236"/>
    <w:rsid w:val="00465F86"/>
    <w:rsid w:val="00470F51"/>
    <w:rsid w:val="00472897"/>
    <w:rsid w:val="00474E97"/>
    <w:rsid w:val="00476182"/>
    <w:rsid w:val="00486F7E"/>
    <w:rsid w:val="004913E5"/>
    <w:rsid w:val="00494526"/>
    <w:rsid w:val="004A540B"/>
    <w:rsid w:val="004A559D"/>
    <w:rsid w:val="004B2956"/>
    <w:rsid w:val="004B7C24"/>
    <w:rsid w:val="004C2DEF"/>
    <w:rsid w:val="004C6401"/>
    <w:rsid w:val="004C7419"/>
    <w:rsid w:val="004D06FE"/>
    <w:rsid w:val="004D47E5"/>
    <w:rsid w:val="004D616F"/>
    <w:rsid w:val="004D6C6E"/>
    <w:rsid w:val="004E636D"/>
    <w:rsid w:val="004F0F07"/>
    <w:rsid w:val="004F29FE"/>
    <w:rsid w:val="004F32E1"/>
    <w:rsid w:val="004F5E09"/>
    <w:rsid w:val="0050213D"/>
    <w:rsid w:val="00502815"/>
    <w:rsid w:val="00506F94"/>
    <w:rsid w:val="00507CC9"/>
    <w:rsid w:val="00510E9D"/>
    <w:rsid w:val="00513C5C"/>
    <w:rsid w:val="005179B7"/>
    <w:rsid w:val="00517ED5"/>
    <w:rsid w:val="005205D5"/>
    <w:rsid w:val="005208FD"/>
    <w:rsid w:val="00523BEF"/>
    <w:rsid w:val="00524EC5"/>
    <w:rsid w:val="00525248"/>
    <w:rsid w:val="005253DC"/>
    <w:rsid w:val="005341F0"/>
    <w:rsid w:val="00534B37"/>
    <w:rsid w:val="005350B0"/>
    <w:rsid w:val="00540C3D"/>
    <w:rsid w:val="005424A1"/>
    <w:rsid w:val="00543D2E"/>
    <w:rsid w:val="00544525"/>
    <w:rsid w:val="0054651E"/>
    <w:rsid w:val="005476DD"/>
    <w:rsid w:val="00547B84"/>
    <w:rsid w:val="0055042D"/>
    <w:rsid w:val="00551E06"/>
    <w:rsid w:val="00552AEB"/>
    <w:rsid w:val="005540BA"/>
    <w:rsid w:val="00554587"/>
    <w:rsid w:val="00554FCB"/>
    <w:rsid w:val="0056258E"/>
    <w:rsid w:val="0056498B"/>
    <w:rsid w:val="00566505"/>
    <w:rsid w:val="00567515"/>
    <w:rsid w:val="00572F96"/>
    <w:rsid w:val="005756FB"/>
    <w:rsid w:val="005772D9"/>
    <w:rsid w:val="005813BD"/>
    <w:rsid w:val="005818B6"/>
    <w:rsid w:val="00581AAB"/>
    <w:rsid w:val="0058484B"/>
    <w:rsid w:val="0059416A"/>
    <w:rsid w:val="005943D0"/>
    <w:rsid w:val="00594F8E"/>
    <w:rsid w:val="00597627"/>
    <w:rsid w:val="005A058E"/>
    <w:rsid w:val="005A2FE2"/>
    <w:rsid w:val="005A5E65"/>
    <w:rsid w:val="005A73D2"/>
    <w:rsid w:val="005A7AFD"/>
    <w:rsid w:val="005B044D"/>
    <w:rsid w:val="005B1B5B"/>
    <w:rsid w:val="005B1C05"/>
    <w:rsid w:val="005B47C9"/>
    <w:rsid w:val="005C6D2E"/>
    <w:rsid w:val="005D4302"/>
    <w:rsid w:val="005E4ADD"/>
    <w:rsid w:val="005E4E5C"/>
    <w:rsid w:val="005F006A"/>
    <w:rsid w:val="005F1609"/>
    <w:rsid w:val="005F3593"/>
    <w:rsid w:val="005F59D5"/>
    <w:rsid w:val="005F61F4"/>
    <w:rsid w:val="005F71A9"/>
    <w:rsid w:val="005F7690"/>
    <w:rsid w:val="005F7D85"/>
    <w:rsid w:val="006047D4"/>
    <w:rsid w:val="00607D35"/>
    <w:rsid w:val="00612756"/>
    <w:rsid w:val="006142A4"/>
    <w:rsid w:val="006146D8"/>
    <w:rsid w:val="006163F8"/>
    <w:rsid w:val="006208E0"/>
    <w:rsid w:val="0062221B"/>
    <w:rsid w:val="00626BB3"/>
    <w:rsid w:val="00627B01"/>
    <w:rsid w:val="00627B2C"/>
    <w:rsid w:val="00630770"/>
    <w:rsid w:val="00631DFF"/>
    <w:rsid w:val="00631FB9"/>
    <w:rsid w:val="0063272C"/>
    <w:rsid w:val="00633EE0"/>
    <w:rsid w:val="00633F40"/>
    <w:rsid w:val="00634650"/>
    <w:rsid w:val="00635AE3"/>
    <w:rsid w:val="006408FB"/>
    <w:rsid w:val="00641081"/>
    <w:rsid w:val="00642177"/>
    <w:rsid w:val="00647DE2"/>
    <w:rsid w:val="006505BB"/>
    <w:rsid w:val="0065063C"/>
    <w:rsid w:val="00660E26"/>
    <w:rsid w:val="00663589"/>
    <w:rsid w:val="00665DEF"/>
    <w:rsid w:val="00666EBF"/>
    <w:rsid w:val="0066744D"/>
    <w:rsid w:val="006708F8"/>
    <w:rsid w:val="00671E4F"/>
    <w:rsid w:val="00673B6B"/>
    <w:rsid w:val="006768FD"/>
    <w:rsid w:val="00683F7B"/>
    <w:rsid w:val="00687804"/>
    <w:rsid w:val="00693575"/>
    <w:rsid w:val="006960CB"/>
    <w:rsid w:val="00697E2C"/>
    <w:rsid w:val="006A61BE"/>
    <w:rsid w:val="006A7111"/>
    <w:rsid w:val="006B2F08"/>
    <w:rsid w:val="006B61F1"/>
    <w:rsid w:val="006B6383"/>
    <w:rsid w:val="006B78F8"/>
    <w:rsid w:val="006C1548"/>
    <w:rsid w:val="006C3020"/>
    <w:rsid w:val="006C3022"/>
    <w:rsid w:val="006C3C6E"/>
    <w:rsid w:val="006C3CB4"/>
    <w:rsid w:val="006C446D"/>
    <w:rsid w:val="006C5D6B"/>
    <w:rsid w:val="006C6601"/>
    <w:rsid w:val="006D2925"/>
    <w:rsid w:val="006D2BAF"/>
    <w:rsid w:val="006D320D"/>
    <w:rsid w:val="006D3E31"/>
    <w:rsid w:val="006D48F4"/>
    <w:rsid w:val="006E1275"/>
    <w:rsid w:val="006E2A82"/>
    <w:rsid w:val="006E2F1B"/>
    <w:rsid w:val="006E42D5"/>
    <w:rsid w:val="006F3F61"/>
    <w:rsid w:val="006F589B"/>
    <w:rsid w:val="006F5D42"/>
    <w:rsid w:val="006F6854"/>
    <w:rsid w:val="006F6CC5"/>
    <w:rsid w:val="0070052F"/>
    <w:rsid w:val="00701C22"/>
    <w:rsid w:val="00705B48"/>
    <w:rsid w:val="00705BC9"/>
    <w:rsid w:val="00706567"/>
    <w:rsid w:val="00707C93"/>
    <w:rsid w:val="0071309C"/>
    <w:rsid w:val="00714F6A"/>
    <w:rsid w:val="007178A5"/>
    <w:rsid w:val="007250B4"/>
    <w:rsid w:val="007263A3"/>
    <w:rsid w:val="00735A92"/>
    <w:rsid w:val="007408F4"/>
    <w:rsid w:val="00740A9F"/>
    <w:rsid w:val="00740B48"/>
    <w:rsid w:val="00744BFA"/>
    <w:rsid w:val="00750877"/>
    <w:rsid w:val="0075120E"/>
    <w:rsid w:val="00755CB5"/>
    <w:rsid w:val="0075721B"/>
    <w:rsid w:val="00760C4E"/>
    <w:rsid w:val="00763E66"/>
    <w:rsid w:val="00766658"/>
    <w:rsid w:val="00776562"/>
    <w:rsid w:val="00776570"/>
    <w:rsid w:val="00781B0A"/>
    <w:rsid w:val="00781FDC"/>
    <w:rsid w:val="007878F1"/>
    <w:rsid w:val="0079343A"/>
    <w:rsid w:val="00795118"/>
    <w:rsid w:val="0079586C"/>
    <w:rsid w:val="00796CD6"/>
    <w:rsid w:val="00797443"/>
    <w:rsid w:val="00797EED"/>
    <w:rsid w:val="007A5476"/>
    <w:rsid w:val="007B464F"/>
    <w:rsid w:val="007B4C55"/>
    <w:rsid w:val="007B7DA3"/>
    <w:rsid w:val="007C0891"/>
    <w:rsid w:val="007C19A5"/>
    <w:rsid w:val="007C2092"/>
    <w:rsid w:val="007D0D8B"/>
    <w:rsid w:val="007D14F8"/>
    <w:rsid w:val="007D2BAA"/>
    <w:rsid w:val="007D3127"/>
    <w:rsid w:val="007E092B"/>
    <w:rsid w:val="007E20E1"/>
    <w:rsid w:val="007E2FDB"/>
    <w:rsid w:val="007E4339"/>
    <w:rsid w:val="007E62F7"/>
    <w:rsid w:val="007F4FBE"/>
    <w:rsid w:val="007F7487"/>
    <w:rsid w:val="008107B3"/>
    <w:rsid w:val="00810875"/>
    <w:rsid w:val="00812495"/>
    <w:rsid w:val="0081526E"/>
    <w:rsid w:val="0081574C"/>
    <w:rsid w:val="008159F4"/>
    <w:rsid w:val="008210C5"/>
    <w:rsid w:val="00832CB6"/>
    <w:rsid w:val="008334EE"/>
    <w:rsid w:val="00835982"/>
    <w:rsid w:val="00836EE5"/>
    <w:rsid w:val="00842A57"/>
    <w:rsid w:val="00844A6F"/>
    <w:rsid w:val="0084745B"/>
    <w:rsid w:val="00847D8B"/>
    <w:rsid w:val="00847FD6"/>
    <w:rsid w:val="0085073D"/>
    <w:rsid w:val="00851B29"/>
    <w:rsid w:val="00855DBD"/>
    <w:rsid w:val="0085759B"/>
    <w:rsid w:val="0086068B"/>
    <w:rsid w:val="00860C42"/>
    <w:rsid w:val="00865E84"/>
    <w:rsid w:val="008822F7"/>
    <w:rsid w:val="00883575"/>
    <w:rsid w:val="0088610B"/>
    <w:rsid w:val="008904B1"/>
    <w:rsid w:val="00893771"/>
    <w:rsid w:val="00894929"/>
    <w:rsid w:val="008A125D"/>
    <w:rsid w:val="008A1E5C"/>
    <w:rsid w:val="008B0C01"/>
    <w:rsid w:val="008C02FE"/>
    <w:rsid w:val="008C17CE"/>
    <w:rsid w:val="008C2C60"/>
    <w:rsid w:val="008C37F7"/>
    <w:rsid w:val="008C3F20"/>
    <w:rsid w:val="008C48AC"/>
    <w:rsid w:val="008D3D1E"/>
    <w:rsid w:val="008D4CAD"/>
    <w:rsid w:val="008D604B"/>
    <w:rsid w:val="008E1677"/>
    <w:rsid w:val="008E4D20"/>
    <w:rsid w:val="008E53E3"/>
    <w:rsid w:val="008E74C6"/>
    <w:rsid w:val="008F07B9"/>
    <w:rsid w:val="008F435F"/>
    <w:rsid w:val="008F59D6"/>
    <w:rsid w:val="008F681C"/>
    <w:rsid w:val="008F6DDA"/>
    <w:rsid w:val="0090030D"/>
    <w:rsid w:val="00900CE4"/>
    <w:rsid w:val="009113D2"/>
    <w:rsid w:val="009147F1"/>
    <w:rsid w:val="00921312"/>
    <w:rsid w:val="00923C95"/>
    <w:rsid w:val="0092637F"/>
    <w:rsid w:val="0093009F"/>
    <w:rsid w:val="00930151"/>
    <w:rsid w:val="00932291"/>
    <w:rsid w:val="00933CD7"/>
    <w:rsid w:val="009353DB"/>
    <w:rsid w:val="00935C52"/>
    <w:rsid w:val="00936296"/>
    <w:rsid w:val="0093738C"/>
    <w:rsid w:val="009504CB"/>
    <w:rsid w:val="00950964"/>
    <w:rsid w:val="009511F3"/>
    <w:rsid w:val="009675B7"/>
    <w:rsid w:val="009675CE"/>
    <w:rsid w:val="009703A0"/>
    <w:rsid w:val="009704AC"/>
    <w:rsid w:val="009762A1"/>
    <w:rsid w:val="0097661A"/>
    <w:rsid w:val="00976667"/>
    <w:rsid w:val="00976B13"/>
    <w:rsid w:val="0098267E"/>
    <w:rsid w:val="00983016"/>
    <w:rsid w:val="00984C0E"/>
    <w:rsid w:val="00990902"/>
    <w:rsid w:val="0099098D"/>
    <w:rsid w:val="00991131"/>
    <w:rsid w:val="0099129D"/>
    <w:rsid w:val="00992E1E"/>
    <w:rsid w:val="009936BD"/>
    <w:rsid w:val="00993EE6"/>
    <w:rsid w:val="009966A3"/>
    <w:rsid w:val="00997A65"/>
    <w:rsid w:val="009A05E9"/>
    <w:rsid w:val="009A0B8F"/>
    <w:rsid w:val="009A1800"/>
    <w:rsid w:val="009A444F"/>
    <w:rsid w:val="009A48F5"/>
    <w:rsid w:val="009B172A"/>
    <w:rsid w:val="009B23C0"/>
    <w:rsid w:val="009B46CB"/>
    <w:rsid w:val="009B5570"/>
    <w:rsid w:val="009B6D27"/>
    <w:rsid w:val="009B6FF7"/>
    <w:rsid w:val="009C34A1"/>
    <w:rsid w:val="009C3811"/>
    <w:rsid w:val="009C7F7A"/>
    <w:rsid w:val="009D2711"/>
    <w:rsid w:val="009D6D85"/>
    <w:rsid w:val="009E0774"/>
    <w:rsid w:val="009E7902"/>
    <w:rsid w:val="009E7B6D"/>
    <w:rsid w:val="009F157C"/>
    <w:rsid w:val="009F1B3A"/>
    <w:rsid w:val="009F23F9"/>
    <w:rsid w:val="009F4249"/>
    <w:rsid w:val="00A002B3"/>
    <w:rsid w:val="00A04909"/>
    <w:rsid w:val="00A05D9F"/>
    <w:rsid w:val="00A05E1F"/>
    <w:rsid w:val="00A060B6"/>
    <w:rsid w:val="00A060F9"/>
    <w:rsid w:val="00A12395"/>
    <w:rsid w:val="00A13D61"/>
    <w:rsid w:val="00A14BFC"/>
    <w:rsid w:val="00A14C1B"/>
    <w:rsid w:val="00A14F3B"/>
    <w:rsid w:val="00A22464"/>
    <w:rsid w:val="00A33579"/>
    <w:rsid w:val="00A35F0A"/>
    <w:rsid w:val="00A37C9D"/>
    <w:rsid w:val="00A40B6E"/>
    <w:rsid w:val="00A40C4C"/>
    <w:rsid w:val="00A52130"/>
    <w:rsid w:val="00A53AE7"/>
    <w:rsid w:val="00A53D2A"/>
    <w:rsid w:val="00A544ED"/>
    <w:rsid w:val="00A55C8E"/>
    <w:rsid w:val="00A56035"/>
    <w:rsid w:val="00A56AB1"/>
    <w:rsid w:val="00A5730E"/>
    <w:rsid w:val="00A62D20"/>
    <w:rsid w:val="00A63B5D"/>
    <w:rsid w:val="00A67879"/>
    <w:rsid w:val="00A73769"/>
    <w:rsid w:val="00A7785F"/>
    <w:rsid w:val="00A778AE"/>
    <w:rsid w:val="00A812E3"/>
    <w:rsid w:val="00A826FA"/>
    <w:rsid w:val="00A846FB"/>
    <w:rsid w:val="00A84ACE"/>
    <w:rsid w:val="00A85B5A"/>
    <w:rsid w:val="00A85F39"/>
    <w:rsid w:val="00A926D1"/>
    <w:rsid w:val="00A95167"/>
    <w:rsid w:val="00AA2BF0"/>
    <w:rsid w:val="00AA6FF0"/>
    <w:rsid w:val="00AB0E3D"/>
    <w:rsid w:val="00AB1193"/>
    <w:rsid w:val="00AB21FC"/>
    <w:rsid w:val="00AB6384"/>
    <w:rsid w:val="00AB782D"/>
    <w:rsid w:val="00AC057C"/>
    <w:rsid w:val="00AC2866"/>
    <w:rsid w:val="00AC3CEE"/>
    <w:rsid w:val="00AC5C68"/>
    <w:rsid w:val="00AC6CD3"/>
    <w:rsid w:val="00AD2F52"/>
    <w:rsid w:val="00AD5982"/>
    <w:rsid w:val="00AD66B3"/>
    <w:rsid w:val="00AD7973"/>
    <w:rsid w:val="00AE500C"/>
    <w:rsid w:val="00AE5479"/>
    <w:rsid w:val="00AF381D"/>
    <w:rsid w:val="00AF630B"/>
    <w:rsid w:val="00AF77B4"/>
    <w:rsid w:val="00B0328A"/>
    <w:rsid w:val="00B0432E"/>
    <w:rsid w:val="00B05095"/>
    <w:rsid w:val="00B11BFE"/>
    <w:rsid w:val="00B11D2C"/>
    <w:rsid w:val="00B133AE"/>
    <w:rsid w:val="00B15EB5"/>
    <w:rsid w:val="00B170BF"/>
    <w:rsid w:val="00B237C7"/>
    <w:rsid w:val="00B30F25"/>
    <w:rsid w:val="00B354E1"/>
    <w:rsid w:val="00B357E8"/>
    <w:rsid w:val="00B40572"/>
    <w:rsid w:val="00B40BC3"/>
    <w:rsid w:val="00B41615"/>
    <w:rsid w:val="00B42A1B"/>
    <w:rsid w:val="00B43D4D"/>
    <w:rsid w:val="00B4435F"/>
    <w:rsid w:val="00B44A64"/>
    <w:rsid w:val="00B45216"/>
    <w:rsid w:val="00B45CE3"/>
    <w:rsid w:val="00B50540"/>
    <w:rsid w:val="00B50927"/>
    <w:rsid w:val="00B5161F"/>
    <w:rsid w:val="00B573C5"/>
    <w:rsid w:val="00B60808"/>
    <w:rsid w:val="00B63118"/>
    <w:rsid w:val="00B63685"/>
    <w:rsid w:val="00B67955"/>
    <w:rsid w:val="00B7073B"/>
    <w:rsid w:val="00B7366C"/>
    <w:rsid w:val="00B75973"/>
    <w:rsid w:val="00B76D79"/>
    <w:rsid w:val="00B8071D"/>
    <w:rsid w:val="00B820E9"/>
    <w:rsid w:val="00B8232B"/>
    <w:rsid w:val="00B8544D"/>
    <w:rsid w:val="00B8612A"/>
    <w:rsid w:val="00B906B0"/>
    <w:rsid w:val="00B913E1"/>
    <w:rsid w:val="00B9303B"/>
    <w:rsid w:val="00B952EF"/>
    <w:rsid w:val="00B962D3"/>
    <w:rsid w:val="00B975D2"/>
    <w:rsid w:val="00BA389E"/>
    <w:rsid w:val="00BA45DA"/>
    <w:rsid w:val="00BA6E04"/>
    <w:rsid w:val="00BB083A"/>
    <w:rsid w:val="00BB0EE0"/>
    <w:rsid w:val="00BB1444"/>
    <w:rsid w:val="00BB3B12"/>
    <w:rsid w:val="00BB4D0A"/>
    <w:rsid w:val="00BB54A4"/>
    <w:rsid w:val="00BB7E22"/>
    <w:rsid w:val="00BC0483"/>
    <w:rsid w:val="00BC276D"/>
    <w:rsid w:val="00BC75C8"/>
    <w:rsid w:val="00BC7E6B"/>
    <w:rsid w:val="00BD260C"/>
    <w:rsid w:val="00BD4839"/>
    <w:rsid w:val="00BD4883"/>
    <w:rsid w:val="00BD6203"/>
    <w:rsid w:val="00BE0CF4"/>
    <w:rsid w:val="00BE1D1C"/>
    <w:rsid w:val="00BE5B7E"/>
    <w:rsid w:val="00BF4657"/>
    <w:rsid w:val="00BF5D82"/>
    <w:rsid w:val="00BF65C8"/>
    <w:rsid w:val="00C00799"/>
    <w:rsid w:val="00C04619"/>
    <w:rsid w:val="00C05490"/>
    <w:rsid w:val="00C1656D"/>
    <w:rsid w:val="00C16EEB"/>
    <w:rsid w:val="00C22515"/>
    <w:rsid w:val="00C2593A"/>
    <w:rsid w:val="00C27AF7"/>
    <w:rsid w:val="00C3000D"/>
    <w:rsid w:val="00C35636"/>
    <w:rsid w:val="00C4506D"/>
    <w:rsid w:val="00C500C5"/>
    <w:rsid w:val="00C51793"/>
    <w:rsid w:val="00C54154"/>
    <w:rsid w:val="00C54CBA"/>
    <w:rsid w:val="00C61E59"/>
    <w:rsid w:val="00C62792"/>
    <w:rsid w:val="00C6371D"/>
    <w:rsid w:val="00C637B5"/>
    <w:rsid w:val="00C63B56"/>
    <w:rsid w:val="00C80309"/>
    <w:rsid w:val="00C864F7"/>
    <w:rsid w:val="00C93EA4"/>
    <w:rsid w:val="00C95273"/>
    <w:rsid w:val="00CA21F3"/>
    <w:rsid w:val="00CA62FB"/>
    <w:rsid w:val="00CA69F0"/>
    <w:rsid w:val="00CB07D2"/>
    <w:rsid w:val="00CB07FF"/>
    <w:rsid w:val="00CB1402"/>
    <w:rsid w:val="00CB15F6"/>
    <w:rsid w:val="00CB2283"/>
    <w:rsid w:val="00CB23A4"/>
    <w:rsid w:val="00CC0BEC"/>
    <w:rsid w:val="00CC1FF9"/>
    <w:rsid w:val="00CD49CB"/>
    <w:rsid w:val="00CE735D"/>
    <w:rsid w:val="00CF0462"/>
    <w:rsid w:val="00CF2DED"/>
    <w:rsid w:val="00CF40A6"/>
    <w:rsid w:val="00CF450E"/>
    <w:rsid w:val="00CF45E7"/>
    <w:rsid w:val="00CF59FA"/>
    <w:rsid w:val="00CF658A"/>
    <w:rsid w:val="00D01037"/>
    <w:rsid w:val="00D0249C"/>
    <w:rsid w:val="00D02C47"/>
    <w:rsid w:val="00D03F4A"/>
    <w:rsid w:val="00D05D06"/>
    <w:rsid w:val="00D06156"/>
    <w:rsid w:val="00D10F95"/>
    <w:rsid w:val="00D1188A"/>
    <w:rsid w:val="00D11DD0"/>
    <w:rsid w:val="00D124EE"/>
    <w:rsid w:val="00D155A5"/>
    <w:rsid w:val="00D16A26"/>
    <w:rsid w:val="00D16C2C"/>
    <w:rsid w:val="00D230F7"/>
    <w:rsid w:val="00D257D7"/>
    <w:rsid w:val="00D25A68"/>
    <w:rsid w:val="00D27004"/>
    <w:rsid w:val="00D34816"/>
    <w:rsid w:val="00D34E5D"/>
    <w:rsid w:val="00D356EE"/>
    <w:rsid w:val="00D37ED9"/>
    <w:rsid w:val="00D4343D"/>
    <w:rsid w:val="00D52BBB"/>
    <w:rsid w:val="00D52F45"/>
    <w:rsid w:val="00D570EA"/>
    <w:rsid w:val="00D572DD"/>
    <w:rsid w:val="00D57808"/>
    <w:rsid w:val="00D63957"/>
    <w:rsid w:val="00D644D7"/>
    <w:rsid w:val="00D64B96"/>
    <w:rsid w:val="00D71D1B"/>
    <w:rsid w:val="00D73D29"/>
    <w:rsid w:val="00D77A21"/>
    <w:rsid w:val="00D80F5E"/>
    <w:rsid w:val="00D8118E"/>
    <w:rsid w:val="00D82415"/>
    <w:rsid w:val="00D83ADD"/>
    <w:rsid w:val="00D90544"/>
    <w:rsid w:val="00D920E2"/>
    <w:rsid w:val="00D936CD"/>
    <w:rsid w:val="00D95528"/>
    <w:rsid w:val="00DA1217"/>
    <w:rsid w:val="00DA665B"/>
    <w:rsid w:val="00DB0235"/>
    <w:rsid w:val="00DB0C3A"/>
    <w:rsid w:val="00DB1F39"/>
    <w:rsid w:val="00DB3B93"/>
    <w:rsid w:val="00DB58FA"/>
    <w:rsid w:val="00DC0B03"/>
    <w:rsid w:val="00DC0E54"/>
    <w:rsid w:val="00DC4431"/>
    <w:rsid w:val="00DD080F"/>
    <w:rsid w:val="00DD38A6"/>
    <w:rsid w:val="00DD4194"/>
    <w:rsid w:val="00DD5F24"/>
    <w:rsid w:val="00DD65F5"/>
    <w:rsid w:val="00DD7692"/>
    <w:rsid w:val="00DE15FF"/>
    <w:rsid w:val="00DE78FE"/>
    <w:rsid w:val="00DF030C"/>
    <w:rsid w:val="00DF25E7"/>
    <w:rsid w:val="00DF2E3C"/>
    <w:rsid w:val="00DF7A33"/>
    <w:rsid w:val="00E02953"/>
    <w:rsid w:val="00E02C2A"/>
    <w:rsid w:val="00E061DE"/>
    <w:rsid w:val="00E06822"/>
    <w:rsid w:val="00E134D6"/>
    <w:rsid w:val="00E1527F"/>
    <w:rsid w:val="00E20210"/>
    <w:rsid w:val="00E21889"/>
    <w:rsid w:val="00E31A86"/>
    <w:rsid w:val="00E321BA"/>
    <w:rsid w:val="00E33AAC"/>
    <w:rsid w:val="00E34F93"/>
    <w:rsid w:val="00E400E9"/>
    <w:rsid w:val="00E41130"/>
    <w:rsid w:val="00E41302"/>
    <w:rsid w:val="00E5177E"/>
    <w:rsid w:val="00E51966"/>
    <w:rsid w:val="00E5268D"/>
    <w:rsid w:val="00E55225"/>
    <w:rsid w:val="00E70B0B"/>
    <w:rsid w:val="00E71A61"/>
    <w:rsid w:val="00E720C9"/>
    <w:rsid w:val="00E73108"/>
    <w:rsid w:val="00E73FE5"/>
    <w:rsid w:val="00E749BE"/>
    <w:rsid w:val="00E826EF"/>
    <w:rsid w:val="00E827CB"/>
    <w:rsid w:val="00E83360"/>
    <w:rsid w:val="00E83436"/>
    <w:rsid w:val="00E83EE7"/>
    <w:rsid w:val="00E84448"/>
    <w:rsid w:val="00E856C7"/>
    <w:rsid w:val="00E86215"/>
    <w:rsid w:val="00E90558"/>
    <w:rsid w:val="00E925CC"/>
    <w:rsid w:val="00E94585"/>
    <w:rsid w:val="00EA1AC3"/>
    <w:rsid w:val="00EA20E8"/>
    <w:rsid w:val="00EA76A4"/>
    <w:rsid w:val="00EB41C3"/>
    <w:rsid w:val="00EB4A74"/>
    <w:rsid w:val="00EC11E8"/>
    <w:rsid w:val="00ED2656"/>
    <w:rsid w:val="00ED2785"/>
    <w:rsid w:val="00ED4CA6"/>
    <w:rsid w:val="00ED72EA"/>
    <w:rsid w:val="00ED7D13"/>
    <w:rsid w:val="00EE421F"/>
    <w:rsid w:val="00EE7DB5"/>
    <w:rsid w:val="00EF10AA"/>
    <w:rsid w:val="00EF1FE9"/>
    <w:rsid w:val="00EF4D96"/>
    <w:rsid w:val="00EF65B6"/>
    <w:rsid w:val="00F01F45"/>
    <w:rsid w:val="00F04382"/>
    <w:rsid w:val="00F06C34"/>
    <w:rsid w:val="00F1232C"/>
    <w:rsid w:val="00F15E00"/>
    <w:rsid w:val="00F170C5"/>
    <w:rsid w:val="00F1713A"/>
    <w:rsid w:val="00F20E9E"/>
    <w:rsid w:val="00F222A9"/>
    <w:rsid w:val="00F2415C"/>
    <w:rsid w:val="00F25859"/>
    <w:rsid w:val="00F27B85"/>
    <w:rsid w:val="00F311C1"/>
    <w:rsid w:val="00F320CC"/>
    <w:rsid w:val="00F32162"/>
    <w:rsid w:val="00F355C9"/>
    <w:rsid w:val="00F40804"/>
    <w:rsid w:val="00F4535C"/>
    <w:rsid w:val="00F4714D"/>
    <w:rsid w:val="00F54351"/>
    <w:rsid w:val="00F55B66"/>
    <w:rsid w:val="00F56D66"/>
    <w:rsid w:val="00F60328"/>
    <w:rsid w:val="00F61682"/>
    <w:rsid w:val="00F64169"/>
    <w:rsid w:val="00F65ACF"/>
    <w:rsid w:val="00F716A7"/>
    <w:rsid w:val="00F728EF"/>
    <w:rsid w:val="00F7297A"/>
    <w:rsid w:val="00F73526"/>
    <w:rsid w:val="00F73690"/>
    <w:rsid w:val="00F75814"/>
    <w:rsid w:val="00F80C16"/>
    <w:rsid w:val="00F824B7"/>
    <w:rsid w:val="00F82676"/>
    <w:rsid w:val="00F8377A"/>
    <w:rsid w:val="00F853A4"/>
    <w:rsid w:val="00F910CE"/>
    <w:rsid w:val="00F92541"/>
    <w:rsid w:val="00F93BDB"/>
    <w:rsid w:val="00F9586E"/>
    <w:rsid w:val="00FA0242"/>
    <w:rsid w:val="00FA259F"/>
    <w:rsid w:val="00FA41D2"/>
    <w:rsid w:val="00FA4FA1"/>
    <w:rsid w:val="00FA7A15"/>
    <w:rsid w:val="00FB0DD9"/>
    <w:rsid w:val="00FB1542"/>
    <w:rsid w:val="00FB1D70"/>
    <w:rsid w:val="00FB2BD7"/>
    <w:rsid w:val="00FB419C"/>
    <w:rsid w:val="00FB443F"/>
    <w:rsid w:val="00FB4F53"/>
    <w:rsid w:val="00FB5B23"/>
    <w:rsid w:val="00FC27B7"/>
    <w:rsid w:val="00FC45B1"/>
    <w:rsid w:val="00FC622C"/>
    <w:rsid w:val="00FD2F4B"/>
    <w:rsid w:val="00FD58ED"/>
    <w:rsid w:val="00FE10A9"/>
    <w:rsid w:val="00FE17DC"/>
    <w:rsid w:val="00FE21E9"/>
    <w:rsid w:val="00FE274D"/>
    <w:rsid w:val="00FE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41394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semiHidden="0" w:uiPriority="62" w:unhideWhenUsed="0"/>
    <w:lsdException w:name="No Spacing" w:semiHidden="0" w:uiPriority="63" w:unhideWhenUsed="0"/>
    <w:lsdException w:name="Light Shading" w:semiHidden="0" w:uiPriority="64" w:unhideWhenUsed="0"/>
    <w:lsdException w:name="Light List" w:semiHidden="0" w:uiPriority="65" w:unhideWhenUsed="0"/>
    <w:lsdException w:name="Light Grid" w:unhideWhenUsed="0"/>
    <w:lsdException w:name="Medium Shading 1" w:semiHidden="0" w:uiPriority="34" w:unhideWhenUsed="0" w:qFormat="1"/>
    <w:lsdException w:name="Medium Shading 2" w:semiHidden="0" w:uiPriority="29" w:unhideWhenUsed="0" w:qFormat="1"/>
    <w:lsdException w:name="Medium List 1" w:semiHidden="0" w:uiPriority="30" w:unhideWhenUsed="0" w:qFormat="1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semiHidden="0" w:uiPriority="66" w:unhideWhenUsed="0"/>
    <w:lsdException w:name="List Paragraph" w:semiHidden="0" w:uiPriority="67" w:unhideWhenUsed="0"/>
    <w:lsdException w:name="Quote" w:semiHidden="0" w:uiPriority="68" w:unhideWhenUsed="0"/>
    <w:lsdException w:name="Intense Quote" w:semiHidden="0" w:uiPriority="69" w:unhideWhenUsed="0"/>
    <w:lsdException w:name="Medium List 2 Accent 1" w:semiHidden="0" w:uiPriority="70" w:unhideWhenUsed="0"/>
    <w:lsdException w:name="Medium Grid 1 Accent 1" w:semiHidden="0" w:uiPriority="71" w:unhideWhenUsed="0"/>
    <w:lsdException w:name="Medium Grid 2 Accent 1" w:semiHidden="0" w:uiPriority="72" w:unhideWhenUsed="0"/>
    <w:lsdException w:name="Medium Grid 3 Accent 1" w:semiHidden="0" w:uiPriority="73" w:unhideWhenUsed="0"/>
    <w:lsdException w:name="Dark List Accent 1" w:semiHidden="0" w:uiPriority="60" w:unhideWhenUsed="0"/>
    <w:lsdException w:name="Colorful Shading Accent 1" w:semiHidden="0" w:uiPriority="61" w:unhideWhenUsed="0"/>
    <w:lsdException w:name="Colorful List Accent 1" w:semiHidden="0" w:uiPriority="62" w:unhideWhenUsed="0"/>
    <w:lsdException w:name="Colorful Grid Accent 1" w:semiHidden="0" w:uiPriority="63" w:unhideWhenUsed="0"/>
    <w:lsdException w:name="Light Shading Accent 2" w:semiHidden="0" w:uiPriority="64" w:unhideWhenUsed="0"/>
    <w:lsdException w:name="Light List Accent 2" w:semiHidden="0" w:uiPriority="65" w:unhideWhenUsed="0"/>
    <w:lsdException w:name="Light Grid Accent 2" w:semiHidden="0" w:uiPriority="66" w:unhideWhenUsed="0"/>
    <w:lsdException w:name="Medium Shading 1 Accent 2" w:semiHidden="0" w:uiPriority="67" w:unhideWhenUsed="0"/>
    <w:lsdException w:name="Medium Shading 2 Accent 2" w:semiHidden="0" w:uiPriority="68" w:unhideWhenUsed="0"/>
    <w:lsdException w:name="Medium List 1 Accent 2" w:semiHidden="0" w:uiPriority="69" w:unhideWhenUsed="0"/>
    <w:lsdException w:name="Medium List 2 Accent 2" w:semiHidden="0" w:uiPriority="70" w:unhideWhenUsed="0"/>
    <w:lsdException w:name="Medium Grid 1 Accent 2" w:semiHidden="0" w:uiPriority="71" w:unhideWhenUsed="0"/>
    <w:lsdException w:name="Medium Grid 2 Accent 2" w:semiHidden="0" w:uiPriority="72" w:unhideWhenUsed="0"/>
    <w:lsdException w:name="Medium Grid 3 Accent 2" w:semiHidden="0" w:uiPriority="73" w:unhideWhenUsed="0"/>
    <w:lsdException w:name="Dark List Accent 2" w:semiHidden="0" w:uiPriority="60" w:unhideWhenUsed="0"/>
    <w:lsdException w:name="Colorful Shading Accent 2" w:semiHidden="0" w:uiPriority="61" w:unhideWhenUsed="0"/>
    <w:lsdException w:name="Colorful List Accent 2" w:semiHidden="0" w:uiPriority="62" w:unhideWhenUsed="0"/>
    <w:lsdException w:name="Colorful Grid Accent 2" w:semiHidden="0" w:uiPriority="63" w:unhideWhenUsed="0"/>
    <w:lsdException w:name="Light Shading Accent 3" w:semiHidden="0" w:uiPriority="64" w:unhideWhenUsed="0"/>
    <w:lsdException w:name="Light List Accent 3" w:semiHidden="0" w:uiPriority="65" w:unhideWhenUsed="0"/>
    <w:lsdException w:name="Light Grid Accent 3" w:semiHidden="0" w:uiPriority="66" w:unhideWhenUsed="0"/>
    <w:lsdException w:name="Medium Shading 1 Accent 3" w:semiHidden="0" w:uiPriority="67" w:unhideWhenUsed="0"/>
    <w:lsdException w:name="Medium Shading 2 Accent 3" w:semiHidden="0" w:uiPriority="68" w:unhideWhenUsed="0"/>
    <w:lsdException w:name="Medium List 1 Accent 3" w:semiHidden="0" w:uiPriority="69" w:unhideWhenUsed="0"/>
    <w:lsdException w:name="Medium List 2 Accent 3" w:semiHidden="0" w:uiPriority="70" w:unhideWhenUsed="0"/>
    <w:lsdException w:name="Medium Grid 1 Accent 3" w:semiHidden="0" w:uiPriority="71" w:unhideWhenUsed="0"/>
    <w:lsdException w:name="Medium Grid 2 Accent 3" w:semiHidden="0" w:uiPriority="72" w:unhideWhenUsed="0"/>
    <w:lsdException w:name="Medium Grid 3 Accent 3" w:semiHidden="0" w:uiPriority="73" w:unhideWhenUsed="0"/>
    <w:lsdException w:name="Dark List Accent 3" w:semiHidden="0" w:uiPriority="60" w:unhideWhenUsed="0"/>
    <w:lsdException w:name="Colorful Shading Accent 3" w:semiHidden="0" w:uiPriority="61" w:unhideWhenUsed="0"/>
    <w:lsdException w:name="Colorful List Accent 3" w:semiHidden="0" w:uiPriority="62" w:unhideWhenUsed="0"/>
    <w:lsdException w:name="Colorful Grid Accent 3" w:semiHidden="0" w:uiPriority="63" w:unhideWhenUsed="0"/>
    <w:lsdException w:name="Light Shading Accent 4" w:semiHidden="0" w:uiPriority="64" w:unhideWhenUsed="0"/>
    <w:lsdException w:name="Light List Accent 4" w:semiHidden="0" w:uiPriority="65" w:unhideWhenUsed="0"/>
    <w:lsdException w:name="Light Grid Accent 4" w:semiHidden="0" w:uiPriority="66" w:unhideWhenUsed="0"/>
    <w:lsdException w:name="Medium Shading 1 Accent 4" w:semiHidden="0" w:uiPriority="67" w:unhideWhenUsed="0"/>
    <w:lsdException w:name="Medium Shading 2 Accent 4" w:semiHidden="0" w:uiPriority="68" w:unhideWhenUsed="0"/>
    <w:lsdException w:name="Medium List 1 Accent 4" w:semiHidden="0" w:uiPriority="69" w:unhideWhenUsed="0"/>
    <w:lsdException w:name="Medium List 2 Accent 4" w:semiHidden="0" w:uiPriority="70" w:unhideWhenUsed="0"/>
    <w:lsdException w:name="Medium Grid 1 Accent 4" w:semiHidden="0" w:uiPriority="71" w:unhideWhenUsed="0"/>
    <w:lsdException w:name="Medium Grid 2 Accent 4" w:semiHidden="0" w:uiPriority="72" w:unhideWhenUsed="0"/>
    <w:lsdException w:name="Medium Grid 3 Accent 4" w:semiHidden="0" w:uiPriority="73" w:unhideWhenUsed="0"/>
    <w:lsdException w:name="Dark List Accent 4" w:semiHidden="0" w:uiPriority="60" w:unhideWhenUsed="0"/>
    <w:lsdException w:name="Colorful Shading Accent 4" w:semiHidden="0" w:uiPriority="61" w:unhideWhenUsed="0"/>
    <w:lsdException w:name="Colorful List Accent 4" w:semiHidden="0" w:uiPriority="62" w:unhideWhenUsed="0"/>
    <w:lsdException w:name="Colorful Grid Accent 4" w:semiHidden="0" w:uiPriority="63" w:unhideWhenUsed="0"/>
    <w:lsdException w:name="Light Shading Accent 5" w:semiHidden="0" w:uiPriority="64" w:unhideWhenUsed="0"/>
    <w:lsdException w:name="Light List Accent 5" w:semiHidden="0" w:uiPriority="65" w:unhideWhenUsed="0"/>
    <w:lsdException w:name="Light Grid Accent 5" w:semiHidden="0" w:uiPriority="66" w:unhideWhenUsed="0"/>
    <w:lsdException w:name="Medium Shading 1 Accent 5" w:semiHidden="0" w:uiPriority="67" w:unhideWhenUsed="0"/>
    <w:lsdException w:name="Medium Shading 2 Accent 5" w:semiHidden="0" w:uiPriority="68" w:unhideWhenUsed="0"/>
    <w:lsdException w:name="Medium List 1 Accent 5" w:semiHidden="0" w:uiPriority="69" w:unhideWhenUsed="0"/>
    <w:lsdException w:name="Medium List 2 Accent 5" w:semiHidden="0" w:uiPriority="70" w:unhideWhenUsed="0"/>
    <w:lsdException w:name="Medium Grid 1 Accent 5" w:semiHidden="0" w:uiPriority="71" w:unhideWhenUsed="0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uiPriority="37"/>
    <w:lsdException w:name="Light Grid Accent 6" w:uiPriority="39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Heading2">
    <w:name w:val="heading 2"/>
    <w:basedOn w:val="Normal"/>
    <w:next w:val="Normal"/>
    <w:qFormat/>
    <w:locked/>
    <w:rsid w:val="00B032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B9303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character" w:customStyle="1" w:styleId="Heading5Char">
    <w:name w:val="Heading 5 Char"/>
    <w:link w:val="Heading5"/>
    <w:uiPriority w:val="99"/>
    <w:locked/>
    <w:rsid w:val="00465F86"/>
    <w:rPr>
      <w:rFonts w:ascii="Cambria" w:hAnsi="Cambria" w:cs="Cambria"/>
      <w:color w:val="243F60"/>
    </w:rPr>
  </w:style>
  <w:style w:type="paragraph" w:styleId="Header">
    <w:name w:val="header"/>
    <w:basedOn w:val="Normal"/>
    <w:link w:val="Header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01480"/>
  </w:style>
  <w:style w:type="paragraph" w:styleId="Footer">
    <w:name w:val="footer"/>
    <w:basedOn w:val="Normal"/>
    <w:link w:val="Footer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01480"/>
  </w:style>
  <w:style w:type="paragraph" w:styleId="BalloonText">
    <w:name w:val="Balloon Text"/>
    <w:basedOn w:val="Normal"/>
    <w:link w:val="BalloonText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customStyle="1" w:styleId="GradeMdia1-nfase21">
    <w:name w:val="Grade Média 1 - Ênfase 21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Heading1"/>
    <w:uiPriority w:val="99"/>
    <w:rsid w:val="00707C93"/>
    <w:rPr>
      <w:rFonts w:ascii="Calibri" w:hAnsi="Calibri" w:cs="Calibri"/>
      <w:color w:val="auto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</w:rPr>
  </w:style>
  <w:style w:type="character" w:customStyle="1" w:styleId="TitleChar">
    <w:name w:val="Title Char"/>
    <w:link w:val="Title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customStyle="1" w:styleId="RefernciaIntensa1">
    <w:name w:val="Referência Intensa1"/>
    <w:uiPriority w:val="32"/>
    <w:qFormat/>
    <w:rsid w:val="0062221B"/>
    <w:rPr>
      <w:smallCaps/>
      <w:spacing w:val="5"/>
      <w:u w:val="single"/>
    </w:rPr>
  </w:style>
  <w:style w:type="paragraph" w:styleId="NormalWeb">
    <w:name w:val="Normal (Web)"/>
    <w:basedOn w:val="Normal"/>
    <w:uiPriority w:val="99"/>
    <w:rsid w:val="000E6FD7"/>
    <w:pPr>
      <w:spacing w:before="100" w:beforeAutospacing="1" w:after="100" w:afterAutospacing="1" w:line="240" w:lineRule="auto"/>
    </w:pPr>
    <w:rPr>
      <w:rFonts w:ascii="Times" w:eastAsia="MS Minngs" w:hAnsi="Times" w:cs="Times New Roman"/>
      <w:sz w:val="20"/>
      <w:szCs w:val="20"/>
    </w:rPr>
  </w:style>
  <w:style w:type="paragraph" w:customStyle="1" w:styleId="Default">
    <w:name w:val="Default"/>
    <w:rsid w:val="00B032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Strong">
    <w:name w:val="Strong"/>
    <w:uiPriority w:val="22"/>
    <w:qFormat/>
    <w:locked/>
    <w:rsid w:val="005253DC"/>
    <w:rPr>
      <w:b/>
      <w:bCs/>
    </w:rPr>
  </w:style>
  <w:style w:type="character" w:customStyle="1" w:styleId="apple-converted-space">
    <w:name w:val="apple-converted-space"/>
    <w:rsid w:val="005253DC"/>
  </w:style>
  <w:style w:type="paragraph" w:customStyle="1" w:styleId="ListaColorida-nfase11">
    <w:name w:val="Lista Colorida - Ênfase 11"/>
    <w:basedOn w:val="Normal"/>
    <w:uiPriority w:val="34"/>
    <w:qFormat/>
    <w:rsid w:val="00277914"/>
    <w:pPr>
      <w:ind w:left="720"/>
      <w:contextualSpacing/>
    </w:pPr>
  </w:style>
  <w:style w:type="character" w:customStyle="1" w:styleId="highlight">
    <w:name w:val="highlight"/>
    <w:basedOn w:val="DefaultParagraphFont"/>
    <w:rsid w:val="00B170BF"/>
  </w:style>
  <w:style w:type="character" w:styleId="Emphasis">
    <w:name w:val="Emphasis"/>
    <w:basedOn w:val="DefaultParagraphFont"/>
    <w:uiPriority w:val="20"/>
    <w:qFormat/>
    <w:locked/>
    <w:rsid w:val="00506F94"/>
    <w:rPr>
      <w:i/>
      <w:iCs/>
    </w:rPr>
  </w:style>
  <w:style w:type="character" w:customStyle="1" w:styleId="Heading3Char">
    <w:name w:val="Heading 3 Char"/>
    <w:basedOn w:val="DefaultParagraphFont"/>
    <w:link w:val="Heading3"/>
    <w:semiHidden/>
    <w:rsid w:val="00B9303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ementa">
    <w:name w:val="ementa"/>
    <w:basedOn w:val="Normal"/>
    <w:rsid w:val="004F29F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semiHidden="0" w:uiPriority="62" w:unhideWhenUsed="0"/>
    <w:lsdException w:name="No Spacing" w:semiHidden="0" w:uiPriority="63" w:unhideWhenUsed="0"/>
    <w:lsdException w:name="Light Shading" w:semiHidden="0" w:uiPriority="64" w:unhideWhenUsed="0"/>
    <w:lsdException w:name="Light List" w:semiHidden="0" w:uiPriority="65" w:unhideWhenUsed="0"/>
    <w:lsdException w:name="Light Grid" w:unhideWhenUsed="0"/>
    <w:lsdException w:name="Medium Shading 1" w:semiHidden="0" w:uiPriority="34" w:unhideWhenUsed="0" w:qFormat="1"/>
    <w:lsdException w:name="Medium Shading 2" w:semiHidden="0" w:uiPriority="29" w:unhideWhenUsed="0" w:qFormat="1"/>
    <w:lsdException w:name="Medium List 1" w:semiHidden="0" w:uiPriority="30" w:unhideWhenUsed="0" w:qFormat="1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semiHidden="0" w:uiPriority="66" w:unhideWhenUsed="0"/>
    <w:lsdException w:name="List Paragraph" w:semiHidden="0" w:uiPriority="67" w:unhideWhenUsed="0"/>
    <w:lsdException w:name="Quote" w:semiHidden="0" w:uiPriority="68" w:unhideWhenUsed="0"/>
    <w:lsdException w:name="Intense Quote" w:semiHidden="0" w:uiPriority="69" w:unhideWhenUsed="0"/>
    <w:lsdException w:name="Medium List 2 Accent 1" w:semiHidden="0" w:uiPriority="70" w:unhideWhenUsed="0"/>
    <w:lsdException w:name="Medium Grid 1 Accent 1" w:semiHidden="0" w:uiPriority="71" w:unhideWhenUsed="0"/>
    <w:lsdException w:name="Medium Grid 2 Accent 1" w:semiHidden="0" w:uiPriority="72" w:unhideWhenUsed="0"/>
    <w:lsdException w:name="Medium Grid 3 Accent 1" w:semiHidden="0" w:uiPriority="73" w:unhideWhenUsed="0"/>
    <w:lsdException w:name="Dark List Accent 1" w:semiHidden="0" w:uiPriority="60" w:unhideWhenUsed="0"/>
    <w:lsdException w:name="Colorful Shading Accent 1" w:semiHidden="0" w:uiPriority="61" w:unhideWhenUsed="0"/>
    <w:lsdException w:name="Colorful List Accent 1" w:semiHidden="0" w:uiPriority="62" w:unhideWhenUsed="0"/>
    <w:lsdException w:name="Colorful Grid Accent 1" w:semiHidden="0" w:uiPriority="63" w:unhideWhenUsed="0"/>
    <w:lsdException w:name="Light Shading Accent 2" w:semiHidden="0" w:uiPriority="64" w:unhideWhenUsed="0"/>
    <w:lsdException w:name="Light List Accent 2" w:semiHidden="0" w:uiPriority="65" w:unhideWhenUsed="0"/>
    <w:lsdException w:name="Light Grid Accent 2" w:semiHidden="0" w:uiPriority="66" w:unhideWhenUsed="0"/>
    <w:lsdException w:name="Medium Shading 1 Accent 2" w:semiHidden="0" w:uiPriority="67" w:unhideWhenUsed="0"/>
    <w:lsdException w:name="Medium Shading 2 Accent 2" w:semiHidden="0" w:uiPriority="68" w:unhideWhenUsed="0"/>
    <w:lsdException w:name="Medium List 1 Accent 2" w:semiHidden="0" w:uiPriority="69" w:unhideWhenUsed="0"/>
    <w:lsdException w:name="Medium List 2 Accent 2" w:semiHidden="0" w:uiPriority="70" w:unhideWhenUsed="0"/>
    <w:lsdException w:name="Medium Grid 1 Accent 2" w:semiHidden="0" w:uiPriority="71" w:unhideWhenUsed="0"/>
    <w:lsdException w:name="Medium Grid 2 Accent 2" w:semiHidden="0" w:uiPriority="72" w:unhideWhenUsed="0"/>
    <w:lsdException w:name="Medium Grid 3 Accent 2" w:semiHidden="0" w:uiPriority="73" w:unhideWhenUsed="0"/>
    <w:lsdException w:name="Dark List Accent 2" w:semiHidden="0" w:uiPriority="60" w:unhideWhenUsed="0"/>
    <w:lsdException w:name="Colorful Shading Accent 2" w:semiHidden="0" w:uiPriority="61" w:unhideWhenUsed="0"/>
    <w:lsdException w:name="Colorful List Accent 2" w:semiHidden="0" w:uiPriority="62" w:unhideWhenUsed="0"/>
    <w:lsdException w:name="Colorful Grid Accent 2" w:semiHidden="0" w:uiPriority="63" w:unhideWhenUsed="0"/>
    <w:lsdException w:name="Light Shading Accent 3" w:semiHidden="0" w:uiPriority="64" w:unhideWhenUsed="0"/>
    <w:lsdException w:name="Light List Accent 3" w:semiHidden="0" w:uiPriority="65" w:unhideWhenUsed="0"/>
    <w:lsdException w:name="Light Grid Accent 3" w:semiHidden="0" w:uiPriority="66" w:unhideWhenUsed="0"/>
    <w:lsdException w:name="Medium Shading 1 Accent 3" w:semiHidden="0" w:uiPriority="67" w:unhideWhenUsed="0"/>
    <w:lsdException w:name="Medium Shading 2 Accent 3" w:semiHidden="0" w:uiPriority="68" w:unhideWhenUsed="0"/>
    <w:lsdException w:name="Medium List 1 Accent 3" w:semiHidden="0" w:uiPriority="69" w:unhideWhenUsed="0"/>
    <w:lsdException w:name="Medium List 2 Accent 3" w:semiHidden="0" w:uiPriority="70" w:unhideWhenUsed="0"/>
    <w:lsdException w:name="Medium Grid 1 Accent 3" w:semiHidden="0" w:uiPriority="71" w:unhideWhenUsed="0"/>
    <w:lsdException w:name="Medium Grid 2 Accent 3" w:semiHidden="0" w:uiPriority="72" w:unhideWhenUsed="0"/>
    <w:lsdException w:name="Medium Grid 3 Accent 3" w:semiHidden="0" w:uiPriority="73" w:unhideWhenUsed="0"/>
    <w:lsdException w:name="Dark List Accent 3" w:semiHidden="0" w:uiPriority="60" w:unhideWhenUsed="0"/>
    <w:lsdException w:name="Colorful Shading Accent 3" w:semiHidden="0" w:uiPriority="61" w:unhideWhenUsed="0"/>
    <w:lsdException w:name="Colorful List Accent 3" w:semiHidden="0" w:uiPriority="62" w:unhideWhenUsed="0"/>
    <w:lsdException w:name="Colorful Grid Accent 3" w:semiHidden="0" w:uiPriority="63" w:unhideWhenUsed="0"/>
    <w:lsdException w:name="Light Shading Accent 4" w:semiHidden="0" w:uiPriority="64" w:unhideWhenUsed="0"/>
    <w:lsdException w:name="Light List Accent 4" w:semiHidden="0" w:uiPriority="65" w:unhideWhenUsed="0"/>
    <w:lsdException w:name="Light Grid Accent 4" w:semiHidden="0" w:uiPriority="66" w:unhideWhenUsed="0"/>
    <w:lsdException w:name="Medium Shading 1 Accent 4" w:semiHidden="0" w:uiPriority="67" w:unhideWhenUsed="0"/>
    <w:lsdException w:name="Medium Shading 2 Accent 4" w:semiHidden="0" w:uiPriority="68" w:unhideWhenUsed="0"/>
    <w:lsdException w:name="Medium List 1 Accent 4" w:semiHidden="0" w:uiPriority="69" w:unhideWhenUsed="0"/>
    <w:lsdException w:name="Medium List 2 Accent 4" w:semiHidden="0" w:uiPriority="70" w:unhideWhenUsed="0"/>
    <w:lsdException w:name="Medium Grid 1 Accent 4" w:semiHidden="0" w:uiPriority="71" w:unhideWhenUsed="0"/>
    <w:lsdException w:name="Medium Grid 2 Accent 4" w:semiHidden="0" w:uiPriority="72" w:unhideWhenUsed="0"/>
    <w:lsdException w:name="Medium Grid 3 Accent 4" w:semiHidden="0" w:uiPriority="73" w:unhideWhenUsed="0"/>
    <w:lsdException w:name="Dark List Accent 4" w:semiHidden="0" w:uiPriority="60" w:unhideWhenUsed="0"/>
    <w:lsdException w:name="Colorful Shading Accent 4" w:semiHidden="0" w:uiPriority="61" w:unhideWhenUsed="0"/>
    <w:lsdException w:name="Colorful List Accent 4" w:semiHidden="0" w:uiPriority="62" w:unhideWhenUsed="0"/>
    <w:lsdException w:name="Colorful Grid Accent 4" w:semiHidden="0" w:uiPriority="63" w:unhideWhenUsed="0"/>
    <w:lsdException w:name="Light Shading Accent 5" w:semiHidden="0" w:uiPriority="64" w:unhideWhenUsed="0"/>
    <w:lsdException w:name="Light List Accent 5" w:semiHidden="0" w:uiPriority="65" w:unhideWhenUsed="0"/>
    <w:lsdException w:name="Light Grid Accent 5" w:semiHidden="0" w:uiPriority="66" w:unhideWhenUsed="0"/>
    <w:lsdException w:name="Medium Shading 1 Accent 5" w:semiHidden="0" w:uiPriority="67" w:unhideWhenUsed="0"/>
    <w:lsdException w:name="Medium Shading 2 Accent 5" w:semiHidden="0" w:uiPriority="68" w:unhideWhenUsed="0"/>
    <w:lsdException w:name="Medium List 1 Accent 5" w:semiHidden="0" w:uiPriority="69" w:unhideWhenUsed="0"/>
    <w:lsdException w:name="Medium List 2 Accent 5" w:semiHidden="0" w:uiPriority="70" w:unhideWhenUsed="0"/>
    <w:lsdException w:name="Medium Grid 1 Accent 5" w:semiHidden="0" w:uiPriority="71" w:unhideWhenUsed="0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uiPriority="37"/>
    <w:lsdException w:name="Light Grid Accent 6" w:uiPriority="39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Heading2">
    <w:name w:val="heading 2"/>
    <w:basedOn w:val="Normal"/>
    <w:next w:val="Normal"/>
    <w:qFormat/>
    <w:locked/>
    <w:rsid w:val="00B032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B9303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character" w:customStyle="1" w:styleId="Heading5Char">
    <w:name w:val="Heading 5 Char"/>
    <w:link w:val="Heading5"/>
    <w:uiPriority w:val="99"/>
    <w:locked/>
    <w:rsid w:val="00465F86"/>
    <w:rPr>
      <w:rFonts w:ascii="Cambria" w:hAnsi="Cambria" w:cs="Cambria"/>
      <w:color w:val="243F60"/>
    </w:rPr>
  </w:style>
  <w:style w:type="paragraph" w:styleId="Header">
    <w:name w:val="header"/>
    <w:basedOn w:val="Normal"/>
    <w:link w:val="Header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01480"/>
  </w:style>
  <w:style w:type="paragraph" w:styleId="Footer">
    <w:name w:val="footer"/>
    <w:basedOn w:val="Normal"/>
    <w:link w:val="Footer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01480"/>
  </w:style>
  <w:style w:type="paragraph" w:styleId="BalloonText">
    <w:name w:val="Balloon Text"/>
    <w:basedOn w:val="Normal"/>
    <w:link w:val="BalloonText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customStyle="1" w:styleId="GradeMdia1-nfase21">
    <w:name w:val="Grade Média 1 - Ênfase 21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Heading1"/>
    <w:uiPriority w:val="99"/>
    <w:rsid w:val="00707C93"/>
    <w:rPr>
      <w:rFonts w:ascii="Calibri" w:hAnsi="Calibri" w:cs="Calibri"/>
      <w:color w:val="auto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</w:rPr>
  </w:style>
  <w:style w:type="character" w:customStyle="1" w:styleId="TitleChar">
    <w:name w:val="Title Char"/>
    <w:link w:val="Title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customStyle="1" w:styleId="RefernciaIntensa1">
    <w:name w:val="Referência Intensa1"/>
    <w:uiPriority w:val="32"/>
    <w:qFormat/>
    <w:rsid w:val="0062221B"/>
    <w:rPr>
      <w:smallCaps/>
      <w:spacing w:val="5"/>
      <w:u w:val="single"/>
    </w:rPr>
  </w:style>
  <w:style w:type="paragraph" w:styleId="NormalWeb">
    <w:name w:val="Normal (Web)"/>
    <w:basedOn w:val="Normal"/>
    <w:uiPriority w:val="99"/>
    <w:rsid w:val="000E6FD7"/>
    <w:pPr>
      <w:spacing w:before="100" w:beforeAutospacing="1" w:after="100" w:afterAutospacing="1" w:line="240" w:lineRule="auto"/>
    </w:pPr>
    <w:rPr>
      <w:rFonts w:ascii="Times" w:eastAsia="MS Minngs" w:hAnsi="Times" w:cs="Times New Roman"/>
      <w:sz w:val="20"/>
      <w:szCs w:val="20"/>
    </w:rPr>
  </w:style>
  <w:style w:type="paragraph" w:customStyle="1" w:styleId="Default">
    <w:name w:val="Default"/>
    <w:rsid w:val="00B032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Strong">
    <w:name w:val="Strong"/>
    <w:uiPriority w:val="22"/>
    <w:qFormat/>
    <w:locked/>
    <w:rsid w:val="005253DC"/>
    <w:rPr>
      <w:b/>
      <w:bCs/>
    </w:rPr>
  </w:style>
  <w:style w:type="character" w:customStyle="1" w:styleId="apple-converted-space">
    <w:name w:val="apple-converted-space"/>
    <w:rsid w:val="005253DC"/>
  </w:style>
  <w:style w:type="paragraph" w:customStyle="1" w:styleId="ListaColorida-nfase11">
    <w:name w:val="Lista Colorida - Ênfase 11"/>
    <w:basedOn w:val="Normal"/>
    <w:uiPriority w:val="34"/>
    <w:qFormat/>
    <w:rsid w:val="00277914"/>
    <w:pPr>
      <w:ind w:left="720"/>
      <w:contextualSpacing/>
    </w:pPr>
  </w:style>
  <w:style w:type="character" w:customStyle="1" w:styleId="highlight">
    <w:name w:val="highlight"/>
    <w:basedOn w:val="DefaultParagraphFont"/>
    <w:rsid w:val="00B170BF"/>
  </w:style>
  <w:style w:type="character" w:styleId="Emphasis">
    <w:name w:val="Emphasis"/>
    <w:basedOn w:val="DefaultParagraphFont"/>
    <w:uiPriority w:val="20"/>
    <w:qFormat/>
    <w:locked/>
    <w:rsid w:val="00506F94"/>
    <w:rPr>
      <w:i/>
      <w:iCs/>
    </w:rPr>
  </w:style>
  <w:style w:type="character" w:customStyle="1" w:styleId="Heading3Char">
    <w:name w:val="Heading 3 Char"/>
    <w:basedOn w:val="DefaultParagraphFont"/>
    <w:link w:val="Heading3"/>
    <w:semiHidden/>
    <w:rsid w:val="00B9303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ementa">
    <w:name w:val="ementa"/>
    <w:basedOn w:val="Normal"/>
    <w:rsid w:val="004F29F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7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9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4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4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5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9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9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2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5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0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9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7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1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4A2535-1BDC-CA40-A91C-C811E69EF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1571</Words>
  <Characters>8955</Characters>
  <Application>Microsoft Macintosh Word</Application>
  <DocSecurity>0</DocSecurity>
  <Lines>74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10505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Lucyana Justino</dc:creator>
  <cp:lastModifiedBy>Lucyana Justino</cp:lastModifiedBy>
  <cp:revision>5</cp:revision>
  <cp:lastPrinted>2018-03-28T14:43:00Z</cp:lastPrinted>
  <dcterms:created xsi:type="dcterms:W3CDTF">2019-11-18T00:52:00Z</dcterms:created>
  <dcterms:modified xsi:type="dcterms:W3CDTF">2019-11-21T19:23:00Z</dcterms:modified>
</cp:coreProperties>
</file>